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FC9" w:rsidRPr="0091484E" w:rsidRDefault="006435F9" w:rsidP="0091484E">
      <w:pPr>
        <w:ind w:firstLine="2268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-75565</wp:posOffset>
            </wp:positionV>
            <wp:extent cx="920115" cy="755015"/>
            <wp:effectExtent l="0" t="0" r="0" b="6985"/>
            <wp:wrapNone/>
            <wp:docPr id="2" name="obrázek 2" descr="D:\JPG\PardubiceV_logo_1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PG\PardubiceV_logo_1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39FA" w:rsidRPr="0091484E">
        <w:rPr>
          <w:rFonts w:asciiTheme="minorHAnsi" w:hAnsiTheme="minorHAnsi"/>
          <w:b/>
          <w:sz w:val="28"/>
          <w:szCs w:val="28"/>
        </w:rPr>
        <w:t xml:space="preserve">Městský obvod – </w:t>
      </w:r>
      <w:r w:rsidR="00DA56FF" w:rsidRPr="0091484E">
        <w:rPr>
          <w:rFonts w:asciiTheme="minorHAnsi" w:hAnsiTheme="minorHAnsi"/>
          <w:b/>
          <w:sz w:val="28"/>
          <w:szCs w:val="28"/>
        </w:rPr>
        <w:t>s</w:t>
      </w:r>
      <w:r w:rsidR="004C39FA" w:rsidRPr="0091484E">
        <w:rPr>
          <w:rFonts w:asciiTheme="minorHAnsi" w:hAnsiTheme="minorHAnsi"/>
          <w:b/>
          <w:sz w:val="28"/>
          <w:szCs w:val="28"/>
        </w:rPr>
        <w:t>tatutární město Pardubice</w:t>
      </w:r>
      <w:r w:rsidR="00827931">
        <w:rPr>
          <w:rFonts w:asciiTheme="minorHAnsi" w:hAnsiTheme="minorHAnsi"/>
          <w:b/>
          <w:sz w:val="28"/>
          <w:szCs w:val="28"/>
        </w:rPr>
        <w:t xml:space="preserve"> </w:t>
      </w:r>
    </w:p>
    <w:p w:rsidR="00312B88" w:rsidRDefault="00312B88" w:rsidP="0091484E">
      <w:pPr>
        <w:ind w:firstLine="226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Úřad městského obvodu Pardubice V</w:t>
      </w:r>
    </w:p>
    <w:p w:rsidR="00312B88" w:rsidRDefault="00312B88" w:rsidP="0091484E">
      <w:pPr>
        <w:ind w:firstLine="226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Odbor investiční a správní</w:t>
      </w:r>
    </w:p>
    <w:p w:rsidR="004C39FA" w:rsidRPr="0091484E" w:rsidRDefault="004C39FA" w:rsidP="0091484E">
      <w:pPr>
        <w:ind w:firstLine="2268"/>
        <w:rPr>
          <w:rFonts w:asciiTheme="minorHAnsi" w:hAnsiTheme="minorHAnsi"/>
          <w:b/>
          <w:sz w:val="24"/>
          <w:szCs w:val="24"/>
        </w:rPr>
      </w:pPr>
      <w:r w:rsidRPr="0091484E">
        <w:rPr>
          <w:rFonts w:asciiTheme="minorHAnsi" w:hAnsiTheme="minorHAnsi"/>
          <w:b/>
          <w:sz w:val="24"/>
          <w:szCs w:val="24"/>
        </w:rPr>
        <w:t>Češkova 22, 530 02 Pardubice</w:t>
      </w:r>
    </w:p>
    <w:p w:rsidR="004C39FA" w:rsidRPr="0091484E" w:rsidRDefault="004C39FA" w:rsidP="004C39FA">
      <w:pPr>
        <w:pBdr>
          <w:bottom w:val="single" w:sz="6" w:space="1" w:color="auto"/>
        </w:pBdr>
        <w:jc w:val="center"/>
        <w:rPr>
          <w:rFonts w:asciiTheme="minorHAnsi" w:hAnsiTheme="minorHAnsi"/>
          <w:b/>
          <w:sz w:val="24"/>
          <w:szCs w:val="24"/>
        </w:rPr>
      </w:pPr>
    </w:p>
    <w:p w:rsidR="00170F9C" w:rsidRPr="0091484E" w:rsidRDefault="00170F9C" w:rsidP="004C39FA">
      <w:pPr>
        <w:jc w:val="center"/>
        <w:rPr>
          <w:rFonts w:asciiTheme="minorHAnsi" w:hAnsiTheme="minorHAnsi"/>
          <w:b/>
          <w:sz w:val="24"/>
          <w:szCs w:val="24"/>
        </w:rPr>
      </w:pPr>
    </w:p>
    <w:p w:rsidR="00312B88" w:rsidRDefault="001B3EB2">
      <w:pPr>
        <w:rPr>
          <w:rFonts w:asciiTheme="minorHAnsi" w:hAnsiTheme="minorHAnsi"/>
        </w:rPr>
      </w:pPr>
      <w:r>
        <w:rPr>
          <w:rFonts w:asciiTheme="minorHAnsi" w:hAnsiTheme="minorHAnsi"/>
        </w:rPr>
        <w:t>V Pardubicích 31. 8. 2015</w:t>
      </w: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  <w:r>
        <w:rPr>
          <w:rFonts w:asciiTheme="minorHAnsi" w:hAnsiTheme="minorHAnsi"/>
        </w:rPr>
        <w:t>Věc: Doplnění výkazu výměr veřejného osvětlení</w:t>
      </w: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  <w:r>
        <w:rPr>
          <w:rFonts w:asciiTheme="minorHAnsi" w:hAnsiTheme="minorHAnsi"/>
        </w:rPr>
        <w:t>Dobrý den,</w:t>
      </w: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  <w:r>
        <w:rPr>
          <w:rFonts w:asciiTheme="minorHAnsi" w:hAnsiTheme="minorHAnsi"/>
        </w:rPr>
        <w:t>Na základě upozornění jednoho z uchazečů o veřejnou zakázku byl na profil zadavatele doplněn výkaz výměr na práce spojené s přeložkou veřejného osvětlení.</w:t>
      </w: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  <w:r>
        <w:rPr>
          <w:rFonts w:asciiTheme="minorHAnsi" w:hAnsiTheme="minorHAnsi"/>
        </w:rPr>
        <w:t>Termín pro podání cenových nabídek zůstává nezměněn tj. 2. 9. 2015 do 15:00 hod.</w:t>
      </w: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</w:p>
    <w:p w:rsidR="001B3EB2" w:rsidRDefault="001B3EB2">
      <w:pPr>
        <w:rPr>
          <w:rFonts w:asciiTheme="minorHAnsi" w:hAnsiTheme="minorHAnsi"/>
        </w:rPr>
      </w:pPr>
      <w:bookmarkStart w:id="0" w:name="_GoBack"/>
      <w:bookmarkEnd w:id="0"/>
    </w:p>
    <w:p w:rsidR="001B3EB2" w:rsidRPr="0091484E" w:rsidRDefault="001B3EB2">
      <w:pPr>
        <w:rPr>
          <w:rFonts w:asciiTheme="minorHAnsi" w:hAnsiTheme="minorHAnsi"/>
        </w:rPr>
      </w:pPr>
      <w:r>
        <w:rPr>
          <w:rFonts w:asciiTheme="minorHAnsi" w:hAnsiTheme="minorHAnsi"/>
        </w:rPr>
        <w:t>Ing. Bc. Alena Chuchlíková</w:t>
      </w:r>
    </w:p>
    <w:sectPr w:rsidR="001B3EB2" w:rsidRPr="0091484E" w:rsidSect="00792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85E05"/>
    <w:multiLevelType w:val="hybridMultilevel"/>
    <w:tmpl w:val="550ABE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9FA"/>
    <w:rsid w:val="00165DE8"/>
    <w:rsid w:val="00170F9C"/>
    <w:rsid w:val="0017531A"/>
    <w:rsid w:val="00177791"/>
    <w:rsid w:val="001A67CD"/>
    <w:rsid w:val="001B3EB2"/>
    <w:rsid w:val="001F404C"/>
    <w:rsid w:val="001F5F83"/>
    <w:rsid w:val="00230824"/>
    <w:rsid w:val="0025500E"/>
    <w:rsid w:val="002F2B7F"/>
    <w:rsid w:val="00312B88"/>
    <w:rsid w:val="00316219"/>
    <w:rsid w:val="00347FC5"/>
    <w:rsid w:val="003B08C7"/>
    <w:rsid w:val="003B0A34"/>
    <w:rsid w:val="0043286B"/>
    <w:rsid w:val="004C39FA"/>
    <w:rsid w:val="00533B53"/>
    <w:rsid w:val="006059A5"/>
    <w:rsid w:val="006435F9"/>
    <w:rsid w:val="00792FC9"/>
    <w:rsid w:val="007A3961"/>
    <w:rsid w:val="007E12A0"/>
    <w:rsid w:val="007E1913"/>
    <w:rsid w:val="00812465"/>
    <w:rsid w:val="00827931"/>
    <w:rsid w:val="00830E1E"/>
    <w:rsid w:val="00845965"/>
    <w:rsid w:val="008535DC"/>
    <w:rsid w:val="008901A3"/>
    <w:rsid w:val="0091484E"/>
    <w:rsid w:val="009F11BA"/>
    <w:rsid w:val="00A034EF"/>
    <w:rsid w:val="00A12C66"/>
    <w:rsid w:val="00AB1D65"/>
    <w:rsid w:val="00AC5602"/>
    <w:rsid w:val="00BD4648"/>
    <w:rsid w:val="00C17B5F"/>
    <w:rsid w:val="00CB0DB6"/>
    <w:rsid w:val="00CF29FB"/>
    <w:rsid w:val="00D45C74"/>
    <w:rsid w:val="00DA56FF"/>
    <w:rsid w:val="00DC0220"/>
    <w:rsid w:val="00DC3714"/>
    <w:rsid w:val="00E51CBD"/>
    <w:rsid w:val="00E5480B"/>
    <w:rsid w:val="00EA7F4C"/>
    <w:rsid w:val="00EF1603"/>
    <w:rsid w:val="00F14210"/>
    <w:rsid w:val="00F20BCC"/>
    <w:rsid w:val="00F25190"/>
    <w:rsid w:val="00F526E6"/>
    <w:rsid w:val="00FA65D8"/>
    <w:rsid w:val="00FC72A7"/>
    <w:rsid w:val="00FF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2FC9"/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EA7F4C"/>
    <w:pPr>
      <w:widowControl w:val="0"/>
      <w:spacing w:line="36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EA7F4C"/>
    <w:rPr>
      <w:rFonts w:ascii="Times New Roman" w:eastAsia="Times New Roman" w:hAnsi="Times New Roman"/>
      <w:snapToGrid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2FC9"/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EA7F4C"/>
    <w:pPr>
      <w:widowControl w:val="0"/>
      <w:spacing w:line="36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cs-CZ"/>
    </w:rPr>
  </w:style>
  <w:style w:type="character" w:customStyle="1" w:styleId="ZkladntextChar">
    <w:name w:val="Základní text Char"/>
    <w:link w:val="Zkladntext"/>
    <w:rsid w:val="00EA7F4C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C5B3B-C165-4276-98F3-B13C8D951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smaha</dc:creator>
  <cp:lastModifiedBy>Chuchlíková Alena</cp:lastModifiedBy>
  <cp:revision>2</cp:revision>
  <dcterms:created xsi:type="dcterms:W3CDTF">2015-08-31T08:34:00Z</dcterms:created>
  <dcterms:modified xsi:type="dcterms:W3CDTF">2015-08-31T08:34:00Z</dcterms:modified>
</cp:coreProperties>
</file>