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421" w:rsidRPr="0017309C" w:rsidRDefault="00FA3691">
      <w:pPr>
        <w:pStyle w:val="Nadpis1"/>
        <w:rPr>
          <w:rFonts w:ascii="Times New Roman" w:hAnsi="Times New Roman"/>
          <w:b/>
          <w:spacing w:val="54"/>
          <w:sz w:val="24"/>
          <w:szCs w:val="24"/>
        </w:rPr>
      </w:pPr>
      <w:r w:rsidRPr="0017309C">
        <w:rPr>
          <w:rFonts w:ascii="Times New Roman" w:hAnsi="Times New Roman"/>
          <w:b/>
          <w:noProof/>
          <w:spacing w:val="54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572F64DB" wp14:editId="503D00E5">
                <wp:simplePos x="0" y="0"/>
                <wp:positionH relativeFrom="column">
                  <wp:posOffset>0</wp:posOffset>
                </wp:positionH>
                <wp:positionV relativeFrom="paragraph">
                  <wp:posOffset>-19050</wp:posOffset>
                </wp:positionV>
                <wp:extent cx="716915" cy="618490"/>
                <wp:effectExtent l="0" t="0" r="0" b="63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915" cy="618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46B39" w:rsidRDefault="00446B39">
                            <w:r>
                              <w:rPr>
                                <w:rFonts w:ascii="Garamond" w:hAnsi="Garamond" w:cs="Garamond"/>
                                <w:noProof/>
                              </w:rPr>
                              <w:drawing>
                                <wp:inline distT="0" distB="0" distL="0" distR="0" wp14:anchorId="2B34ABD3" wp14:editId="1EB08E5A">
                                  <wp:extent cx="511810" cy="525145"/>
                                  <wp:effectExtent l="19050" t="0" r="2540" b="0"/>
                                  <wp:docPr id="1" name="obrázek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1810" cy="5251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1.5pt;width:56.45pt;height:48.7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" o:allowincell="f" filled="f" stroked="f">
                <v:textbox>
                  <w:txbxContent>
                    <w:p w:rsidR="00446B39" w:rsidRDefault="00446B39">
                      <w:r>
                        <w:rPr>
                          <w:rFonts w:ascii="Garamond" w:hAnsi="Garamond" w:cs="Garamond"/>
                          <w:noProof/>
                        </w:rPr>
                        <w:drawing>
                          <wp:inline distT="0" distB="0" distL="0" distR="0">
                            <wp:extent cx="511810" cy="525145"/>
                            <wp:effectExtent l="19050" t="0" r="2540" b="0"/>
                            <wp:docPr id="1" name="obrázek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11810" cy="5251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97421" w:rsidRPr="0017309C">
        <w:rPr>
          <w:rFonts w:ascii="Times New Roman" w:hAnsi="Times New Roman"/>
          <w:b/>
          <w:spacing w:val="54"/>
          <w:sz w:val="24"/>
          <w:szCs w:val="24"/>
        </w:rPr>
        <w:t>Městský obvod – Statutární město Pardubice</w:t>
      </w:r>
    </w:p>
    <w:p w:rsidR="00D97421" w:rsidRPr="0017309C" w:rsidRDefault="00D97421">
      <w:pPr>
        <w:tabs>
          <w:tab w:val="left" w:pos="2127"/>
          <w:tab w:val="left" w:pos="6096"/>
        </w:tabs>
        <w:rPr>
          <w:b/>
          <w:caps/>
          <w:spacing w:val="140"/>
          <w:sz w:val="24"/>
          <w:szCs w:val="24"/>
        </w:rPr>
      </w:pPr>
      <w:r w:rsidRPr="0017309C">
        <w:rPr>
          <w:b/>
          <w:caps/>
          <w:spacing w:val="140"/>
          <w:sz w:val="24"/>
          <w:szCs w:val="24"/>
        </w:rPr>
        <w:t>Městský obvod Pardubice VI</w:t>
      </w:r>
    </w:p>
    <w:p w:rsidR="009B6DA3" w:rsidRPr="0017309C" w:rsidRDefault="009B6DA3">
      <w:pPr>
        <w:tabs>
          <w:tab w:val="left" w:pos="2127"/>
          <w:tab w:val="left" w:pos="6096"/>
        </w:tabs>
        <w:rPr>
          <w:b/>
          <w:caps/>
          <w:spacing w:val="18"/>
          <w:sz w:val="22"/>
          <w:szCs w:val="22"/>
        </w:rPr>
      </w:pPr>
      <w:r w:rsidRPr="0017309C">
        <w:rPr>
          <w:b/>
          <w:spacing w:val="18"/>
          <w:sz w:val="22"/>
          <w:szCs w:val="22"/>
        </w:rPr>
        <w:t>Úřad městského obvodu Pardubice VI</w:t>
      </w:r>
    </w:p>
    <w:p w:rsidR="00D97421" w:rsidRPr="0017309C" w:rsidRDefault="0063691E" w:rsidP="001B18F5">
      <w:pPr>
        <w:pBdr>
          <w:bottom w:val="single" w:sz="4" w:space="1" w:color="auto"/>
        </w:pBdr>
        <w:tabs>
          <w:tab w:val="right" w:pos="8222"/>
        </w:tabs>
        <w:rPr>
          <w:sz w:val="22"/>
          <w:szCs w:val="22"/>
        </w:rPr>
      </w:pPr>
      <w:r w:rsidRPr="0017309C">
        <w:rPr>
          <w:sz w:val="22"/>
          <w:szCs w:val="22"/>
        </w:rPr>
        <w:t>Odbor</w:t>
      </w:r>
      <w:r w:rsidR="002246D4" w:rsidRPr="0017309C">
        <w:rPr>
          <w:sz w:val="22"/>
          <w:szCs w:val="22"/>
        </w:rPr>
        <w:t xml:space="preserve"> vnitřních věcí,</w:t>
      </w:r>
      <w:r w:rsidRPr="0017309C">
        <w:rPr>
          <w:sz w:val="22"/>
          <w:szCs w:val="22"/>
        </w:rPr>
        <w:t xml:space="preserve"> investic, dopravy a životního prostředí</w:t>
      </w:r>
      <w:r w:rsidR="001B18F5" w:rsidRPr="0017309C">
        <w:rPr>
          <w:sz w:val="22"/>
          <w:szCs w:val="22"/>
        </w:rPr>
        <w:tab/>
      </w:r>
    </w:p>
    <w:p w:rsidR="009B6DA3" w:rsidRPr="0017309C" w:rsidRDefault="00382E4C" w:rsidP="00804D36">
      <w:pPr>
        <w:tabs>
          <w:tab w:val="left" w:pos="1276"/>
        </w:tabs>
        <w:spacing w:before="60"/>
      </w:pPr>
      <w:r w:rsidRPr="0017309C">
        <w:tab/>
      </w:r>
      <w:r w:rsidRPr="0017309C">
        <w:rPr>
          <w:i/>
        </w:rPr>
        <w:t xml:space="preserve">Kostnická 865, </w:t>
      </w:r>
      <w:proofErr w:type="spellStart"/>
      <w:r w:rsidR="00874705" w:rsidRPr="0017309C">
        <w:rPr>
          <w:i/>
        </w:rPr>
        <w:t>Svítkov</w:t>
      </w:r>
      <w:proofErr w:type="spellEnd"/>
      <w:r w:rsidR="00874705" w:rsidRPr="0017309C">
        <w:rPr>
          <w:i/>
        </w:rPr>
        <w:t xml:space="preserve">, </w:t>
      </w:r>
      <w:r w:rsidRPr="0017309C">
        <w:rPr>
          <w:i/>
        </w:rPr>
        <w:t>530 06 Pardubice</w:t>
      </w:r>
    </w:p>
    <w:p w:rsidR="00A6606B" w:rsidRPr="0017309C" w:rsidRDefault="001B18F5" w:rsidP="006575A5">
      <w:pPr>
        <w:tabs>
          <w:tab w:val="left" w:pos="1276"/>
        </w:tabs>
        <w:rPr>
          <w:sz w:val="4"/>
        </w:rPr>
      </w:pPr>
      <w:r w:rsidRPr="0017309C">
        <w:tab/>
      </w:r>
    </w:p>
    <w:p w:rsidR="00A6606B" w:rsidRPr="0017309C" w:rsidRDefault="00A6606B" w:rsidP="00A6606B">
      <w:pPr>
        <w:rPr>
          <w:sz w:val="4"/>
        </w:rPr>
      </w:pPr>
    </w:p>
    <w:p w:rsidR="00457EC4" w:rsidRPr="0017309C" w:rsidRDefault="00457EC4" w:rsidP="00457EC4">
      <w:pPr>
        <w:jc w:val="center"/>
        <w:rPr>
          <w:b/>
          <w:sz w:val="32"/>
          <w:szCs w:val="32"/>
        </w:rPr>
      </w:pPr>
    </w:p>
    <w:p w:rsidR="00B92025" w:rsidRPr="0017309C" w:rsidRDefault="00DF6DBB" w:rsidP="0017309C">
      <w:pPr>
        <w:pStyle w:val="Nadpis10"/>
        <w:spacing w:before="120" w:line="276" w:lineRule="auto"/>
        <w:jc w:val="center"/>
        <w:outlineLvl w:val="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17309C">
        <w:rPr>
          <w:rFonts w:ascii="Times New Roman" w:hAnsi="Times New Roman" w:cs="Times New Roman"/>
          <w:color w:val="auto"/>
          <w:sz w:val="24"/>
          <w:szCs w:val="24"/>
        </w:rPr>
        <w:t xml:space="preserve">Příloha č. </w:t>
      </w:r>
      <w:r w:rsidR="00476209" w:rsidRPr="0017309C">
        <w:rPr>
          <w:rFonts w:ascii="Times New Roman" w:hAnsi="Times New Roman" w:cs="Times New Roman"/>
          <w:color w:val="auto"/>
          <w:sz w:val="24"/>
          <w:szCs w:val="24"/>
        </w:rPr>
        <w:t>1</w:t>
      </w:r>
      <w:r w:rsidRPr="0017309C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7C7C21" w:rsidRPr="0017309C">
        <w:rPr>
          <w:rFonts w:ascii="Times New Roman" w:hAnsi="Times New Roman" w:cs="Times New Roman"/>
          <w:color w:val="auto"/>
          <w:sz w:val="24"/>
          <w:szCs w:val="24"/>
        </w:rPr>
        <w:t>zadávací dokumentace</w:t>
      </w:r>
      <w:r w:rsidR="007C7C21" w:rsidRPr="0017309C">
        <w:rPr>
          <w:rFonts w:ascii="Times New Roman" w:hAnsi="Times New Roman" w:cs="Times New Roman"/>
          <w:color w:val="auto"/>
        </w:rPr>
        <w:t xml:space="preserve"> </w:t>
      </w:r>
      <w:r w:rsidR="001033DA" w:rsidRPr="0017309C">
        <w:rPr>
          <w:rFonts w:ascii="Times New Roman" w:hAnsi="Times New Roman" w:cs="Times New Roman"/>
          <w:color w:val="auto"/>
        </w:rPr>
        <w:br/>
      </w:r>
      <w:r w:rsidR="00B92025" w:rsidRPr="0017309C">
        <w:rPr>
          <w:rFonts w:ascii="Times New Roman" w:hAnsi="Times New Roman" w:cs="Times New Roman"/>
          <w:color w:val="auto"/>
          <w:sz w:val="24"/>
          <w:szCs w:val="24"/>
        </w:rPr>
        <w:t>veřejné zakázky malého rozsahu s názvem:</w:t>
      </w:r>
      <w:r w:rsidR="0017309C" w:rsidRPr="0017309C">
        <w:rPr>
          <w:rFonts w:ascii="Times New Roman" w:hAnsi="Times New Roman" w:cs="Times New Roman"/>
          <w:color w:val="auto"/>
          <w:sz w:val="24"/>
          <w:szCs w:val="24"/>
        </w:rPr>
        <w:br/>
      </w:r>
      <w:r w:rsidR="00B92025" w:rsidRPr="0017309C">
        <w:rPr>
          <w:rFonts w:ascii="Times New Roman" w:hAnsi="Times New Roman" w:cs="Times New Roman"/>
          <w:color w:val="auto"/>
          <w:sz w:val="24"/>
          <w:szCs w:val="24"/>
        </w:rPr>
        <w:t xml:space="preserve">Technický dozor stavebníka na akce: </w:t>
      </w:r>
    </w:p>
    <w:p w:rsidR="00B92025" w:rsidRPr="0017309C" w:rsidRDefault="00B92025" w:rsidP="00B92025">
      <w:pPr>
        <w:jc w:val="center"/>
        <w:rPr>
          <w:b/>
          <w:sz w:val="24"/>
          <w:szCs w:val="24"/>
        </w:rPr>
      </w:pPr>
      <w:r w:rsidRPr="0017309C">
        <w:rPr>
          <w:b/>
          <w:sz w:val="24"/>
          <w:szCs w:val="24"/>
        </w:rPr>
        <w:t>I.</w:t>
      </w:r>
      <w:r w:rsidRPr="0017309C">
        <w:rPr>
          <w:b/>
          <w:sz w:val="24"/>
          <w:szCs w:val="24"/>
        </w:rPr>
        <w:tab/>
        <w:t>„Rekonstrukce chodníků v ul. Přeloučská ve Starých Čívicích podél st. silnice I/2“</w:t>
      </w:r>
    </w:p>
    <w:p w:rsidR="00830449" w:rsidRPr="0017309C" w:rsidRDefault="00B92025" w:rsidP="00B92025">
      <w:pPr>
        <w:jc w:val="center"/>
        <w:rPr>
          <w:b/>
          <w:sz w:val="32"/>
          <w:szCs w:val="32"/>
        </w:rPr>
      </w:pPr>
      <w:r w:rsidRPr="0017309C">
        <w:rPr>
          <w:rFonts w:eastAsia="Calibri"/>
          <w:b/>
          <w:sz w:val="24"/>
          <w:szCs w:val="24"/>
        </w:rPr>
        <w:t>II.</w:t>
      </w:r>
      <w:r w:rsidRPr="0017309C">
        <w:rPr>
          <w:rFonts w:eastAsia="Calibri"/>
          <w:b/>
          <w:sz w:val="24"/>
          <w:szCs w:val="24"/>
        </w:rPr>
        <w:tab/>
        <w:t xml:space="preserve">„Rekonstrukce ul. Ke Mlýnu ve Starých </w:t>
      </w:r>
      <w:r w:rsidR="008E100F">
        <w:rPr>
          <w:rFonts w:eastAsia="Calibri"/>
          <w:b/>
          <w:sz w:val="24"/>
          <w:szCs w:val="24"/>
        </w:rPr>
        <w:t xml:space="preserve">Čívicích </w:t>
      </w:r>
      <w:bookmarkStart w:id="0" w:name="_GoBack"/>
      <w:bookmarkEnd w:id="0"/>
      <w:r w:rsidRPr="0017309C">
        <w:rPr>
          <w:rFonts w:eastAsia="Calibri"/>
          <w:b/>
          <w:sz w:val="24"/>
          <w:szCs w:val="24"/>
        </w:rPr>
        <w:t>(kolem stavebnin)“</w:t>
      </w:r>
      <w:r w:rsidRPr="0017309C">
        <w:rPr>
          <w:rFonts w:eastAsia="Calibri"/>
          <w:b/>
          <w:sz w:val="24"/>
          <w:szCs w:val="24"/>
        </w:rPr>
        <w:br/>
      </w:r>
    </w:p>
    <w:p w:rsidR="00830449" w:rsidRPr="0017309C" w:rsidRDefault="00830449" w:rsidP="00457EC4">
      <w:pPr>
        <w:jc w:val="center"/>
        <w:rPr>
          <w:b/>
          <w:sz w:val="32"/>
          <w:szCs w:val="32"/>
        </w:rPr>
      </w:pPr>
    </w:p>
    <w:p w:rsidR="00457EC4" w:rsidRPr="0017309C" w:rsidRDefault="00AD4050" w:rsidP="00457EC4">
      <w:pPr>
        <w:jc w:val="center"/>
        <w:rPr>
          <w:b/>
          <w:sz w:val="32"/>
          <w:szCs w:val="32"/>
          <w:u w:val="single"/>
        </w:rPr>
      </w:pPr>
      <w:r w:rsidRPr="0017309C">
        <w:rPr>
          <w:b/>
          <w:sz w:val="32"/>
          <w:szCs w:val="32"/>
          <w:u w:val="single"/>
        </w:rPr>
        <w:t xml:space="preserve">Tabulka k uvedení </w:t>
      </w:r>
      <w:r w:rsidR="0066147D" w:rsidRPr="0017309C">
        <w:rPr>
          <w:b/>
          <w:sz w:val="32"/>
          <w:szCs w:val="32"/>
          <w:u w:val="single"/>
        </w:rPr>
        <w:t xml:space="preserve">celkové </w:t>
      </w:r>
      <w:r w:rsidRPr="0017309C">
        <w:rPr>
          <w:b/>
          <w:sz w:val="32"/>
          <w:szCs w:val="32"/>
          <w:u w:val="single"/>
        </w:rPr>
        <w:t xml:space="preserve">ceny </w:t>
      </w:r>
    </w:p>
    <w:p w:rsidR="00AD4050" w:rsidRPr="0017309C" w:rsidRDefault="00AD4050" w:rsidP="00AD4050">
      <w:pPr>
        <w:jc w:val="center"/>
        <w:rPr>
          <w:b/>
          <w:sz w:val="32"/>
          <w:szCs w:val="32"/>
        </w:rPr>
      </w:pPr>
    </w:p>
    <w:p w:rsidR="00B92025" w:rsidRPr="0017309C" w:rsidRDefault="00B92025" w:rsidP="00AD4050">
      <w:pPr>
        <w:jc w:val="center"/>
        <w:rPr>
          <w:b/>
          <w:sz w:val="32"/>
          <w:szCs w:val="32"/>
        </w:rPr>
      </w:pPr>
    </w:p>
    <w:p w:rsidR="00FD3CE2" w:rsidRPr="0017309C" w:rsidRDefault="00FD3CE2" w:rsidP="00E32395">
      <w:pPr>
        <w:rPr>
          <w:b/>
          <w:sz w:val="24"/>
          <w:szCs w:val="24"/>
        </w:rPr>
      </w:pPr>
    </w:p>
    <w:tbl>
      <w:tblPr>
        <w:tblW w:w="9187" w:type="dxa"/>
        <w:tblInd w:w="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98"/>
        <w:gridCol w:w="2309"/>
        <w:gridCol w:w="3380"/>
      </w:tblGrid>
      <w:tr w:rsidR="00446B39" w:rsidRPr="0017309C" w:rsidTr="00FD3CE2">
        <w:trPr>
          <w:trHeight w:val="253"/>
        </w:trPr>
        <w:tc>
          <w:tcPr>
            <w:tcW w:w="918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46B39" w:rsidRPr="0017309C" w:rsidRDefault="00446B39" w:rsidP="008D3F80">
            <w:pPr>
              <w:tabs>
                <w:tab w:val="left" w:pos="787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7309C">
              <w:rPr>
                <w:b/>
                <w:bCs/>
                <w:color w:val="000000"/>
                <w:sz w:val="22"/>
                <w:szCs w:val="22"/>
              </w:rPr>
              <w:t>Tabulka č. 1</w:t>
            </w:r>
            <w:r w:rsidR="00D41C29" w:rsidRPr="0017309C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BB181B" w:rsidRPr="0017309C">
              <w:rPr>
                <w:b/>
                <w:bCs/>
                <w:color w:val="000000"/>
                <w:sz w:val="22"/>
                <w:szCs w:val="22"/>
              </w:rPr>
              <w:t xml:space="preserve">– celková cena za </w:t>
            </w:r>
            <w:r w:rsidR="001033DA" w:rsidRPr="0017309C">
              <w:rPr>
                <w:b/>
                <w:bCs/>
                <w:color w:val="000000"/>
                <w:sz w:val="22"/>
                <w:szCs w:val="22"/>
              </w:rPr>
              <w:t>provedení technického dozoru</w:t>
            </w:r>
            <w:r w:rsidR="0055646B" w:rsidRPr="0017309C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1033DA" w:rsidRPr="0017309C">
              <w:rPr>
                <w:b/>
                <w:bCs/>
                <w:color w:val="000000"/>
                <w:sz w:val="22"/>
                <w:szCs w:val="22"/>
              </w:rPr>
              <w:t>na akc</w:t>
            </w:r>
            <w:r w:rsidR="008D3F80" w:rsidRPr="0017309C">
              <w:rPr>
                <w:b/>
                <w:bCs/>
                <w:color w:val="000000"/>
                <w:sz w:val="22"/>
                <w:szCs w:val="22"/>
              </w:rPr>
              <w:t>i</w:t>
            </w:r>
            <w:r w:rsidR="001033DA" w:rsidRPr="0017309C">
              <w:rPr>
                <w:b/>
                <w:bCs/>
                <w:color w:val="000000"/>
                <w:sz w:val="22"/>
                <w:szCs w:val="22"/>
              </w:rPr>
              <w:t xml:space="preserve"> dle přílohy </w:t>
            </w:r>
            <w:r w:rsidR="0055646B" w:rsidRPr="0017309C">
              <w:rPr>
                <w:b/>
                <w:bCs/>
                <w:color w:val="000000"/>
                <w:sz w:val="22"/>
                <w:szCs w:val="22"/>
              </w:rPr>
              <w:t xml:space="preserve">č. </w:t>
            </w:r>
            <w:r w:rsidR="008D3F80" w:rsidRPr="0017309C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46B39" w:rsidRPr="0017309C" w:rsidTr="0017309C">
        <w:trPr>
          <w:trHeight w:val="253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17309C" w:rsidRDefault="00446B39" w:rsidP="00446B3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6B39" w:rsidRPr="0017309C" w:rsidTr="00FD3CE2">
        <w:trPr>
          <w:trHeight w:val="253"/>
        </w:trPr>
        <w:tc>
          <w:tcPr>
            <w:tcW w:w="918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6B39" w:rsidRPr="0017309C" w:rsidRDefault="00446B39" w:rsidP="0017309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17309C">
              <w:rPr>
                <w:bCs/>
                <w:color w:val="000000"/>
                <w:sz w:val="22"/>
                <w:szCs w:val="22"/>
              </w:rPr>
              <w:t>V souladu se zadávací dokumentací</w:t>
            </w:r>
            <w:r w:rsidR="0055646B" w:rsidRPr="0017309C">
              <w:rPr>
                <w:bCs/>
                <w:color w:val="000000"/>
                <w:sz w:val="22"/>
                <w:szCs w:val="22"/>
              </w:rPr>
              <w:t>,</w:t>
            </w:r>
            <w:r w:rsidRPr="0017309C"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55646B" w:rsidRPr="0017309C">
              <w:rPr>
                <w:bCs/>
                <w:color w:val="000000"/>
                <w:sz w:val="22"/>
                <w:szCs w:val="22"/>
              </w:rPr>
              <w:t xml:space="preserve">projektovými dokumentacemi </w:t>
            </w:r>
            <w:r w:rsidRPr="0017309C">
              <w:rPr>
                <w:bCs/>
                <w:color w:val="000000"/>
                <w:sz w:val="22"/>
                <w:szCs w:val="22"/>
              </w:rPr>
              <w:t>a dalšími podmínkami stanov</w:t>
            </w:r>
            <w:r w:rsidR="001033DA" w:rsidRPr="0017309C">
              <w:rPr>
                <w:bCs/>
                <w:color w:val="000000"/>
                <w:sz w:val="22"/>
                <w:szCs w:val="22"/>
              </w:rPr>
              <w:t>enými v návrhu smlouvy nabízím provedení</w:t>
            </w:r>
            <w:r w:rsidRPr="0017309C">
              <w:rPr>
                <w:bCs/>
                <w:color w:val="000000"/>
                <w:sz w:val="22"/>
                <w:szCs w:val="22"/>
              </w:rPr>
              <w:t xml:space="preserve"> předmětu veře</w:t>
            </w:r>
            <w:r w:rsidR="001845FC" w:rsidRPr="0017309C">
              <w:rPr>
                <w:bCs/>
                <w:color w:val="000000"/>
                <w:sz w:val="22"/>
                <w:szCs w:val="22"/>
              </w:rPr>
              <w:t>jné zakázky za níže uvedenou</w:t>
            </w:r>
            <w:r w:rsidRPr="0017309C">
              <w:rPr>
                <w:bCs/>
                <w:color w:val="000000"/>
                <w:sz w:val="22"/>
                <w:szCs w:val="22"/>
              </w:rPr>
              <w:t xml:space="preserve"> cenu</w:t>
            </w:r>
            <w:r w:rsidR="001845FC" w:rsidRPr="0017309C">
              <w:rPr>
                <w:bCs/>
                <w:color w:val="000000"/>
                <w:sz w:val="22"/>
                <w:szCs w:val="22"/>
              </w:rPr>
              <w:t>. Cena</w:t>
            </w:r>
            <w:r w:rsidR="0017309C"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17309C" w:rsidRPr="0017309C">
              <w:rPr>
                <w:bCs/>
                <w:color w:val="000000"/>
                <w:sz w:val="22"/>
                <w:szCs w:val="22"/>
              </w:rPr>
              <w:t>za provedení stavebního dozoru na investiční akci popsané v zadávací dokumentaci a jejích přílohách</w:t>
            </w:r>
            <w:r w:rsidR="001845FC" w:rsidRPr="0017309C">
              <w:rPr>
                <w:bCs/>
                <w:color w:val="000000"/>
                <w:sz w:val="22"/>
                <w:szCs w:val="22"/>
              </w:rPr>
              <w:t xml:space="preserve"> je úplná </w:t>
            </w:r>
            <w:r w:rsidR="008D3F80" w:rsidRPr="0017309C">
              <w:rPr>
                <w:bCs/>
                <w:color w:val="000000"/>
                <w:sz w:val="22"/>
                <w:szCs w:val="22"/>
              </w:rPr>
              <w:t xml:space="preserve">a konečná </w:t>
            </w:r>
          </w:p>
        </w:tc>
      </w:tr>
      <w:tr w:rsidR="00446B39" w:rsidRPr="0017309C" w:rsidTr="00FD3CE2">
        <w:trPr>
          <w:trHeight w:val="253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17309C" w:rsidRDefault="00446B39" w:rsidP="00446B3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6B39" w:rsidRPr="0017309C" w:rsidTr="00FD3CE2">
        <w:trPr>
          <w:trHeight w:val="253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17309C" w:rsidRDefault="00446B39" w:rsidP="00446B3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6B39" w:rsidRPr="0017309C" w:rsidTr="00FD3CE2">
        <w:trPr>
          <w:trHeight w:val="254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17309C" w:rsidRDefault="00446B39" w:rsidP="00446B3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6B39" w:rsidRPr="0017309C" w:rsidTr="00FD3CE2">
        <w:trPr>
          <w:trHeight w:val="254"/>
        </w:trPr>
        <w:tc>
          <w:tcPr>
            <w:tcW w:w="91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6B39" w:rsidRPr="0017309C" w:rsidRDefault="00446B39" w:rsidP="006D51F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7309C">
              <w:rPr>
                <w:b/>
                <w:bCs/>
                <w:color w:val="000000"/>
                <w:sz w:val="22"/>
                <w:szCs w:val="22"/>
              </w:rPr>
              <w:t xml:space="preserve">CENA ZA </w:t>
            </w:r>
            <w:r w:rsidR="006D51F2" w:rsidRPr="0017309C">
              <w:rPr>
                <w:b/>
                <w:bCs/>
                <w:color w:val="000000"/>
                <w:sz w:val="22"/>
                <w:szCs w:val="22"/>
              </w:rPr>
              <w:t xml:space="preserve">KOMPLETNÍ PROVEDENÍ </w:t>
            </w:r>
          </w:p>
        </w:tc>
      </w:tr>
      <w:tr w:rsidR="00446B39" w:rsidRPr="0017309C" w:rsidTr="00FD3CE2">
        <w:trPr>
          <w:trHeight w:val="254"/>
        </w:trPr>
        <w:tc>
          <w:tcPr>
            <w:tcW w:w="34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46B39" w:rsidRPr="0017309C" w:rsidRDefault="00446B39" w:rsidP="00446B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7309C">
              <w:rPr>
                <w:b/>
                <w:bCs/>
                <w:color w:val="000000"/>
                <w:sz w:val="22"/>
                <w:szCs w:val="22"/>
              </w:rPr>
              <w:t>Cena bez DPH</w:t>
            </w:r>
          </w:p>
        </w:tc>
        <w:tc>
          <w:tcPr>
            <w:tcW w:w="23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B39" w:rsidRPr="0017309C" w:rsidRDefault="00446B39" w:rsidP="00446B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7309C">
              <w:rPr>
                <w:b/>
                <w:bCs/>
                <w:color w:val="000000"/>
                <w:sz w:val="22"/>
                <w:szCs w:val="22"/>
              </w:rPr>
              <w:t>DPH 21%</w:t>
            </w:r>
          </w:p>
        </w:tc>
        <w:tc>
          <w:tcPr>
            <w:tcW w:w="3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6B39" w:rsidRPr="0017309C" w:rsidRDefault="00446B39" w:rsidP="00446B39">
            <w:pPr>
              <w:jc w:val="center"/>
              <w:rPr>
                <w:b/>
                <w:bCs/>
                <w:color w:val="000000"/>
              </w:rPr>
            </w:pPr>
            <w:r w:rsidRPr="0017309C">
              <w:rPr>
                <w:b/>
                <w:bCs/>
                <w:color w:val="000000"/>
              </w:rPr>
              <w:t>Cena včetně DPH</w:t>
            </w:r>
          </w:p>
        </w:tc>
      </w:tr>
      <w:tr w:rsidR="00446B39" w:rsidRPr="0017309C" w:rsidTr="00FD3CE2">
        <w:trPr>
          <w:trHeight w:val="253"/>
        </w:trPr>
        <w:tc>
          <w:tcPr>
            <w:tcW w:w="34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B39" w:rsidRPr="0017309C" w:rsidRDefault="00446B39" w:rsidP="00446B39">
            <w:pPr>
              <w:jc w:val="center"/>
              <w:rPr>
                <w:color w:val="000000"/>
                <w:sz w:val="22"/>
                <w:szCs w:val="22"/>
              </w:rPr>
            </w:pPr>
            <w:r w:rsidRPr="0017309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0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B39" w:rsidRPr="0017309C" w:rsidRDefault="00446B39" w:rsidP="00446B39">
            <w:pPr>
              <w:jc w:val="center"/>
              <w:rPr>
                <w:color w:val="000000"/>
                <w:sz w:val="22"/>
                <w:szCs w:val="22"/>
              </w:rPr>
            </w:pPr>
            <w:r w:rsidRPr="0017309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6B39" w:rsidRPr="0017309C" w:rsidRDefault="00446B39" w:rsidP="00446B39">
            <w:pPr>
              <w:jc w:val="center"/>
              <w:rPr>
                <w:color w:val="000000"/>
                <w:sz w:val="22"/>
                <w:szCs w:val="22"/>
              </w:rPr>
            </w:pPr>
            <w:r w:rsidRPr="0017309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46B39" w:rsidRPr="0017309C" w:rsidTr="00FD3CE2">
        <w:trPr>
          <w:trHeight w:val="269"/>
        </w:trPr>
        <w:tc>
          <w:tcPr>
            <w:tcW w:w="34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446B39" w:rsidRPr="0017309C" w:rsidRDefault="00446B39" w:rsidP="00446B3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0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446B39" w:rsidRPr="0017309C" w:rsidRDefault="00446B39" w:rsidP="00446B3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17309C" w:rsidRDefault="00446B39" w:rsidP="00446B39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AD4050" w:rsidRPr="0017309C" w:rsidRDefault="00AD4050" w:rsidP="00FD3CE2">
      <w:pPr>
        <w:ind w:left="792"/>
      </w:pPr>
    </w:p>
    <w:p w:rsidR="00664281" w:rsidRPr="0017309C" w:rsidRDefault="00664281" w:rsidP="00FD3CE2">
      <w:pPr>
        <w:ind w:left="792"/>
      </w:pPr>
    </w:p>
    <w:sectPr w:rsidR="00664281" w:rsidRPr="0017309C" w:rsidSect="001B18F5">
      <w:footerReference w:type="default" r:id="rId11"/>
      <w:footerReference w:type="first" r:id="rId12"/>
      <w:type w:val="continuous"/>
      <w:pgSz w:w="11906" w:h="16838" w:code="9"/>
      <w:pgMar w:top="680" w:right="1191" w:bottom="1021" w:left="1304" w:header="709" w:footer="386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0ABA" w:rsidRDefault="00EB0ABA">
      <w:r>
        <w:separator/>
      </w:r>
    </w:p>
  </w:endnote>
  <w:endnote w:type="continuationSeparator" w:id="0">
    <w:p w:rsidR="00EB0ABA" w:rsidRDefault="00EB0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B39" w:rsidRPr="00C53413" w:rsidRDefault="00446B39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B39" w:rsidRDefault="00446B39">
    <w:pPr>
      <w:pStyle w:val="Zpat"/>
      <w:jc w:val="center"/>
    </w:pPr>
  </w:p>
  <w:p w:rsidR="00446B39" w:rsidRDefault="00446B3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0ABA" w:rsidRDefault="00EB0ABA">
      <w:r>
        <w:separator/>
      </w:r>
    </w:p>
  </w:footnote>
  <w:footnote w:type="continuationSeparator" w:id="0">
    <w:p w:rsidR="00EB0ABA" w:rsidRDefault="00EB0A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436B5"/>
    <w:multiLevelType w:val="hybridMultilevel"/>
    <w:tmpl w:val="4B6CDD1C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C96647"/>
    <w:multiLevelType w:val="hybridMultilevel"/>
    <w:tmpl w:val="F45E4318"/>
    <w:lvl w:ilvl="0" w:tplc="04050003">
      <w:start w:val="1"/>
      <w:numFmt w:val="bullet"/>
      <w:lvlText w:val="o"/>
      <w:lvlJc w:val="left"/>
      <w:pPr>
        <w:ind w:left="928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51BCD"/>
    <w:multiLevelType w:val="hybridMultilevel"/>
    <w:tmpl w:val="9AD8E8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8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545120"/>
    <w:multiLevelType w:val="hybridMultilevel"/>
    <w:tmpl w:val="0DD64F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>
    <w:nsid w:val="76033543"/>
    <w:multiLevelType w:val="multilevel"/>
    <w:tmpl w:val="0405001F"/>
    <w:numStyleLink w:val="Styl1"/>
  </w:abstractNum>
  <w:num w:numId="1">
    <w:abstractNumId w:val="7"/>
  </w:num>
  <w:num w:numId="2">
    <w:abstractNumId w:val="6"/>
  </w:num>
  <w:num w:numId="3">
    <w:abstractNumId w:val="8"/>
  </w:num>
  <w:num w:numId="4">
    <w:abstractNumId w:val="4"/>
  </w:num>
  <w:num w:numId="5">
    <w:abstractNumId w:val="2"/>
  </w:num>
  <w:num w:numId="6">
    <w:abstractNumId w:val="1"/>
  </w:num>
  <w:num w:numId="7">
    <w:abstractNumId w:val="11"/>
  </w:num>
  <w:num w:numId="8">
    <w:abstractNumId w:val="10"/>
  </w:num>
  <w:num w:numId="9">
    <w:abstractNumId w:val="3"/>
  </w:num>
  <w:num w:numId="10">
    <w:abstractNumId w:val="0"/>
  </w:num>
  <w:num w:numId="11">
    <w:abstractNumId w:val="5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671"/>
    <w:rsid w:val="00022001"/>
    <w:rsid w:val="0002274C"/>
    <w:rsid w:val="000343DF"/>
    <w:rsid w:val="0004756B"/>
    <w:rsid w:val="00062EBF"/>
    <w:rsid w:val="00066941"/>
    <w:rsid w:val="00077D95"/>
    <w:rsid w:val="000A21D9"/>
    <w:rsid w:val="000C17D9"/>
    <w:rsid w:val="000C24E2"/>
    <w:rsid w:val="000C368F"/>
    <w:rsid w:val="000D611B"/>
    <w:rsid w:val="000E126A"/>
    <w:rsid w:val="000E2CF1"/>
    <w:rsid w:val="000E55AA"/>
    <w:rsid w:val="000F2551"/>
    <w:rsid w:val="000F33EC"/>
    <w:rsid w:val="001033DA"/>
    <w:rsid w:val="00103BAC"/>
    <w:rsid w:val="0014281E"/>
    <w:rsid w:val="00157018"/>
    <w:rsid w:val="00157962"/>
    <w:rsid w:val="00163452"/>
    <w:rsid w:val="001703BF"/>
    <w:rsid w:val="00170488"/>
    <w:rsid w:val="0017309C"/>
    <w:rsid w:val="00176501"/>
    <w:rsid w:val="00181EA6"/>
    <w:rsid w:val="001845FC"/>
    <w:rsid w:val="0019117C"/>
    <w:rsid w:val="00196F2A"/>
    <w:rsid w:val="001B18F5"/>
    <w:rsid w:val="001C26DB"/>
    <w:rsid w:val="001E4B7F"/>
    <w:rsid w:val="001E5CB0"/>
    <w:rsid w:val="001E6F10"/>
    <w:rsid w:val="001F5676"/>
    <w:rsid w:val="0021218A"/>
    <w:rsid w:val="002246D4"/>
    <w:rsid w:val="00225EDE"/>
    <w:rsid w:val="002261E9"/>
    <w:rsid w:val="0024750A"/>
    <w:rsid w:val="00256A9C"/>
    <w:rsid w:val="00256AD7"/>
    <w:rsid w:val="00277073"/>
    <w:rsid w:val="00292063"/>
    <w:rsid w:val="002932D0"/>
    <w:rsid w:val="002B161D"/>
    <w:rsid w:val="002D4FA5"/>
    <w:rsid w:val="002F68A3"/>
    <w:rsid w:val="00325106"/>
    <w:rsid w:val="003266B7"/>
    <w:rsid w:val="00382E4C"/>
    <w:rsid w:val="00394197"/>
    <w:rsid w:val="00397C7C"/>
    <w:rsid w:val="003A04A2"/>
    <w:rsid w:val="003D6869"/>
    <w:rsid w:val="003D7C40"/>
    <w:rsid w:val="003F4605"/>
    <w:rsid w:val="003F6045"/>
    <w:rsid w:val="004004D1"/>
    <w:rsid w:val="004040BA"/>
    <w:rsid w:val="00405325"/>
    <w:rsid w:val="00430A6C"/>
    <w:rsid w:val="00436453"/>
    <w:rsid w:val="00446B39"/>
    <w:rsid w:val="00452811"/>
    <w:rsid w:val="00457EC4"/>
    <w:rsid w:val="00476209"/>
    <w:rsid w:val="00483FAF"/>
    <w:rsid w:val="004901B2"/>
    <w:rsid w:val="004A4FA0"/>
    <w:rsid w:val="004B7997"/>
    <w:rsid w:val="004C46E2"/>
    <w:rsid w:val="004D11BA"/>
    <w:rsid w:val="004E4B2C"/>
    <w:rsid w:val="004E5D09"/>
    <w:rsid w:val="004F03C8"/>
    <w:rsid w:val="00505DB6"/>
    <w:rsid w:val="005101A4"/>
    <w:rsid w:val="00511DBD"/>
    <w:rsid w:val="00525A0F"/>
    <w:rsid w:val="00531662"/>
    <w:rsid w:val="00540622"/>
    <w:rsid w:val="00540F10"/>
    <w:rsid w:val="005436F2"/>
    <w:rsid w:val="0055646B"/>
    <w:rsid w:val="005658E1"/>
    <w:rsid w:val="00571CB9"/>
    <w:rsid w:val="005A6875"/>
    <w:rsid w:val="005C02C1"/>
    <w:rsid w:val="005C6040"/>
    <w:rsid w:val="005D6EF3"/>
    <w:rsid w:val="005F2EA7"/>
    <w:rsid w:val="005F48FB"/>
    <w:rsid w:val="00600AC2"/>
    <w:rsid w:val="006213E2"/>
    <w:rsid w:val="00621AF1"/>
    <w:rsid w:val="0063691E"/>
    <w:rsid w:val="006575A5"/>
    <w:rsid w:val="0066147D"/>
    <w:rsid w:val="00662F61"/>
    <w:rsid w:val="00664281"/>
    <w:rsid w:val="006711B7"/>
    <w:rsid w:val="00683EE1"/>
    <w:rsid w:val="006932F6"/>
    <w:rsid w:val="006A3E53"/>
    <w:rsid w:val="006B0A82"/>
    <w:rsid w:val="006B4506"/>
    <w:rsid w:val="006D51F2"/>
    <w:rsid w:val="006D5324"/>
    <w:rsid w:val="007165B7"/>
    <w:rsid w:val="00717A29"/>
    <w:rsid w:val="0073100A"/>
    <w:rsid w:val="0073492E"/>
    <w:rsid w:val="00755F13"/>
    <w:rsid w:val="007675DB"/>
    <w:rsid w:val="00783F13"/>
    <w:rsid w:val="007852D9"/>
    <w:rsid w:val="007A7E89"/>
    <w:rsid w:val="007A7F1C"/>
    <w:rsid w:val="007B2E1A"/>
    <w:rsid w:val="007C6312"/>
    <w:rsid w:val="007C7C21"/>
    <w:rsid w:val="007D2178"/>
    <w:rsid w:val="007D5D17"/>
    <w:rsid w:val="007F2732"/>
    <w:rsid w:val="00803B6B"/>
    <w:rsid w:val="00804D36"/>
    <w:rsid w:val="008057CD"/>
    <w:rsid w:val="008200F0"/>
    <w:rsid w:val="00823C32"/>
    <w:rsid w:val="00830449"/>
    <w:rsid w:val="0083486D"/>
    <w:rsid w:val="00842B5A"/>
    <w:rsid w:val="00845378"/>
    <w:rsid w:val="00846D28"/>
    <w:rsid w:val="0085071C"/>
    <w:rsid w:val="008576D1"/>
    <w:rsid w:val="00866671"/>
    <w:rsid w:val="00866CFD"/>
    <w:rsid w:val="00874705"/>
    <w:rsid w:val="00886FDA"/>
    <w:rsid w:val="00892BB6"/>
    <w:rsid w:val="008A29FF"/>
    <w:rsid w:val="008A734E"/>
    <w:rsid w:val="008A73FA"/>
    <w:rsid w:val="008B4480"/>
    <w:rsid w:val="008D3F80"/>
    <w:rsid w:val="008D4460"/>
    <w:rsid w:val="008E100F"/>
    <w:rsid w:val="008F0F6A"/>
    <w:rsid w:val="008F6110"/>
    <w:rsid w:val="00923103"/>
    <w:rsid w:val="00937B01"/>
    <w:rsid w:val="009460F4"/>
    <w:rsid w:val="00956A99"/>
    <w:rsid w:val="00977886"/>
    <w:rsid w:val="00985450"/>
    <w:rsid w:val="00997576"/>
    <w:rsid w:val="009A07B0"/>
    <w:rsid w:val="009B6DA3"/>
    <w:rsid w:val="009C338B"/>
    <w:rsid w:val="009F0B90"/>
    <w:rsid w:val="00A02C02"/>
    <w:rsid w:val="00A16242"/>
    <w:rsid w:val="00A215B5"/>
    <w:rsid w:val="00A22267"/>
    <w:rsid w:val="00A272CB"/>
    <w:rsid w:val="00A6606B"/>
    <w:rsid w:val="00AA3885"/>
    <w:rsid w:val="00AC1E09"/>
    <w:rsid w:val="00AD4050"/>
    <w:rsid w:val="00AF4B4B"/>
    <w:rsid w:val="00B41E03"/>
    <w:rsid w:val="00B7257E"/>
    <w:rsid w:val="00B92025"/>
    <w:rsid w:val="00BA00E3"/>
    <w:rsid w:val="00BA7174"/>
    <w:rsid w:val="00BA7D37"/>
    <w:rsid w:val="00BB181B"/>
    <w:rsid w:val="00BD5578"/>
    <w:rsid w:val="00BF5C78"/>
    <w:rsid w:val="00C15A72"/>
    <w:rsid w:val="00C312FD"/>
    <w:rsid w:val="00C35837"/>
    <w:rsid w:val="00C41E46"/>
    <w:rsid w:val="00C477FB"/>
    <w:rsid w:val="00C47C2B"/>
    <w:rsid w:val="00C53413"/>
    <w:rsid w:val="00C54A85"/>
    <w:rsid w:val="00C718D3"/>
    <w:rsid w:val="00C72FD8"/>
    <w:rsid w:val="00C7352E"/>
    <w:rsid w:val="00C73BE9"/>
    <w:rsid w:val="00C8008F"/>
    <w:rsid w:val="00C9211A"/>
    <w:rsid w:val="00C95161"/>
    <w:rsid w:val="00CF4309"/>
    <w:rsid w:val="00CF69B5"/>
    <w:rsid w:val="00CF7D99"/>
    <w:rsid w:val="00D12B3C"/>
    <w:rsid w:val="00D143D5"/>
    <w:rsid w:val="00D16D62"/>
    <w:rsid w:val="00D25C46"/>
    <w:rsid w:val="00D31103"/>
    <w:rsid w:val="00D41C29"/>
    <w:rsid w:val="00D5382B"/>
    <w:rsid w:val="00D700AD"/>
    <w:rsid w:val="00D7401D"/>
    <w:rsid w:val="00D82157"/>
    <w:rsid w:val="00D97421"/>
    <w:rsid w:val="00DA3275"/>
    <w:rsid w:val="00DB23F7"/>
    <w:rsid w:val="00DB4917"/>
    <w:rsid w:val="00DB7DB4"/>
    <w:rsid w:val="00DC0218"/>
    <w:rsid w:val="00DC179B"/>
    <w:rsid w:val="00DC1DB3"/>
    <w:rsid w:val="00DC793D"/>
    <w:rsid w:val="00DE2CB9"/>
    <w:rsid w:val="00DF6DBB"/>
    <w:rsid w:val="00E13351"/>
    <w:rsid w:val="00E14CBB"/>
    <w:rsid w:val="00E1707C"/>
    <w:rsid w:val="00E30DC2"/>
    <w:rsid w:val="00E311A2"/>
    <w:rsid w:val="00E314C7"/>
    <w:rsid w:val="00E32395"/>
    <w:rsid w:val="00E410ED"/>
    <w:rsid w:val="00E67E91"/>
    <w:rsid w:val="00E744DE"/>
    <w:rsid w:val="00E761B2"/>
    <w:rsid w:val="00E8320A"/>
    <w:rsid w:val="00E97597"/>
    <w:rsid w:val="00EA30AD"/>
    <w:rsid w:val="00EB0ABA"/>
    <w:rsid w:val="00EB40EB"/>
    <w:rsid w:val="00EE7AD8"/>
    <w:rsid w:val="00F024CF"/>
    <w:rsid w:val="00F13C5B"/>
    <w:rsid w:val="00F345B9"/>
    <w:rsid w:val="00F353AA"/>
    <w:rsid w:val="00F3750C"/>
    <w:rsid w:val="00F430E5"/>
    <w:rsid w:val="00F43DA2"/>
    <w:rsid w:val="00F4585F"/>
    <w:rsid w:val="00F45B6A"/>
    <w:rsid w:val="00F51EDB"/>
    <w:rsid w:val="00F81800"/>
    <w:rsid w:val="00F81E07"/>
    <w:rsid w:val="00F85A37"/>
    <w:rsid w:val="00FA3691"/>
    <w:rsid w:val="00FA3E78"/>
    <w:rsid w:val="00FB0033"/>
    <w:rsid w:val="00FD3CE2"/>
    <w:rsid w:val="00FE4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paragraph" w:customStyle="1" w:styleId="Nadpis10">
    <w:name w:val="Nadpis (1)"/>
    <w:basedOn w:val="Normln"/>
    <w:link w:val="Nadpis1Char"/>
    <w:uiPriority w:val="99"/>
    <w:rsid w:val="00977886"/>
    <w:pPr>
      <w:spacing w:before="500" w:after="200"/>
    </w:pPr>
    <w:rPr>
      <w:rFonts w:ascii="Arial" w:eastAsia="Calibri" w:hAnsi="Arial" w:cs="Arial"/>
      <w:b/>
      <w:color w:val="0F4096"/>
      <w:sz w:val="32"/>
      <w:szCs w:val="32"/>
      <w:lang w:eastAsia="en-US"/>
    </w:rPr>
  </w:style>
  <w:style w:type="character" w:customStyle="1" w:styleId="Nadpis1Char">
    <w:name w:val="Nadpis (1) Char"/>
    <w:basedOn w:val="Standardnpsmoodstavce"/>
    <w:link w:val="Nadpis10"/>
    <w:uiPriority w:val="99"/>
    <w:locked/>
    <w:rsid w:val="00977886"/>
    <w:rPr>
      <w:rFonts w:ascii="Arial" w:eastAsia="Calibri" w:hAnsi="Arial" w:cs="Arial"/>
      <w:b/>
      <w:color w:val="0F4096"/>
      <w:sz w:val="32"/>
      <w:szCs w:val="3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paragraph" w:customStyle="1" w:styleId="Nadpis10">
    <w:name w:val="Nadpis (1)"/>
    <w:basedOn w:val="Normln"/>
    <w:link w:val="Nadpis1Char"/>
    <w:uiPriority w:val="99"/>
    <w:rsid w:val="00977886"/>
    <w:pPr>
      <w:spacing w:before="500" w:after="200"/>
    </w:pPr>
    <w:rPr>
      <w:rFonts w:ascii="Arial" w:eastAsia="Calibri" w:hAnsi="Arial" w:cs="Arial"/>
      <w:b/>
      <w:color w:val="0F4096"/>
      <w:sz w:val="32"/>
      <w:szCs w:val="32"/>
      <w:lang w:eastAsia="en-US"/>
    </w:rPr>
  </w:style>
  <w:style w:type="character" w:customStyle="1" w:styleId="Nadpis1Char">
    <w:name w:val="Nadpis (1) Char"/>
    <w:basedOn w:val="Standardnpsmoodstavce"/>
    <w:link w:val="Nadpis10"/>
    <w:uiPriority w:val="99"/>
    <w:locked/>
    <w:rsid w:val="00977886"/>
    <w:rPr>
      <w:rFonts w:ascii="Arial" w:eastAsia="Calibri" w:hAnsi="Arial" w:cs="Arial"/>
      <w:b/>
      <w:color w:val="0F4096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7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0C3481-47AC-4C3E-B901-91E60BB42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144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creator>Luboš Jeníček</dc:creator>
  <cp:lastModifiedBy>Chaloupka Jan</cp:lastModifiedBy>
  <cp:revision>6</cp:revision>
  <cp:lastPrinted>2014-07-31T09:27:00Z</cp:lastPrinted>
  <dcterms:created xsi:type="dcterms:W3CDTF">2014-07-31T11:40:00Z</dcterms:created>
  <dcterms:modified xsi:type="dcterms:W3CDTF">2015-07-30T09:04:00Z</dcterms:modified>
</cp:coreProperties>
</file>