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251127"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9A7D08">
        <w:rPr>
          <w:rFonts w:ascii="Times New Roman" w:eastAsia="Times New Roman" w:hAnsi="Times New Roman" w:cs="Times New Roman"/>
          <w:bCs w:val="0"/>
          <w:color w:val="auto"/>
          <w:spacing w:val="54"/>
          <w:sz w:val="24"/>
          <w:szCs w:val="24"/>
          <w:lang w:eastAsia="cs-CZ"/>
        </w:rPr>
        <w:t xml:space="preserve"> </w: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FD7E17">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FD7E17">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697A62">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díla je </w:t>
      </w:r>
      <w:r w:rsidR="00231E39">
        <w:rPr>
          <w:rFonts w:ascii="Times New Roman" w:hAnsi="Times New Roman"/>
          <w:sz w:val="24"/>
          <w:szCs w:val="24"/>
        </w:rPr>
        <w:t xml:space="preserve">zpracování </w:t>
      </w:r>
      <w:r>
        <w:rPr>
          <w:rFonts w:ascii="Times New Roman" w:hAnsi="Times New Roman"/>
          <w:sz w:val="24"/>
          <w:szCs w:val="24"/>
        </w:rPr>
        <w:t>projektov</w:t>
      </w:r>
      <w:r w:rsidR="00BC34A5">
        <w:rPr>
          <w:rFonts w:ascii="Times New Roman" w:hAnsi="Times New Roman"/>
          <w:sz w:val="24"/>
          <w:szCs w:val="24"/>
        </w:rPr>
        <w:t>ých</w:t>
      </w:r>
      <w:r>
        <w:rPr>
          <w:rFonts w:ascii="Times New Roman" w:hAnsi="Times New Roman"/>
          <w:sz w:val="24"/>
          <w:szCs w:val="24"/>
        </w:rPr>
        <w:t xml:space="preserve"> dokume</w:t>
      </w:r>
      <w:r w:rsidR="00004EC2">
        <w:rPr>
          <w:rFonts w:ascii="Times New Roman" w:hAnsi="Times New Roman"/>
          <w:sz w:val="24"/>
          <w:szCs w:val="24"/>
        </w:rPr>
        <w:t>ntac</w:t>
      </w:r>
      <w:r w:rsidR="00BC34A5">
        <w:rPr>
          <w:rFonts w:ascii="Times New Roman" w:hAnsi="Times New Roman"/>
          <w:sz w:val="24"/>
          <w:szCs w:val="24"/>
        </w:rPr>
        <w:t>í</w:t>
      </w:r>
      <w:r w:rsidR="00004EC2">
        <w:rPr>
          <w:rFonts w:ascii="Times New Roman" w:hAnsi="Times New Roman"/>
          <w:sz w:val="24"/>
          <w:szCs w:val="24"/>
        </w:rPr>
        <w:t xml:space="preserve"> ve stupni DÚR, DSP, DPS</w:t>
      </w:r>
      <w:r w:rsidR="00BC34A5">
        <w:rPr>
          <w:rFonts w:ascii="Times New Roman" w:hAnsi="Times New Roman"/>
          <w:sz w:val="24"/>
          <w:szCs w:val="24"/>
        </w:rPr>
        <w:t>, získání stavebního a územního rozhodnutí (včetně všech úkonů, které k tomuto je nutné vykonat) a poskytnutí autorského dozoru v </w:t>
      </w:r>
      <w:r w:rsidR="00697A62">
        <w:rPr>
          <w:rFonts w:ascii="Times New Roman" w:hAnsi="Times New Roman"/>
          <w:sz w:val="24"/>
          <w:szCs w:val="24"/>
        </w:rPr>
        <w:t>předpokládaném rozsahu 10 hodin na akci</w:t>
      </w:r>
      <w:r w:rsidR="00BC34A5">
        <w:rPr>
          <w:rFonts w:ascii="Times New Roman" w:hAnsi="Times New Roman"/>
          <w:sz w:val="24"/>
          <w:szCs w:val="24"/>
        </w:rPr>
        <w:t xml:space="preserve"> </w:t>
      </w:r>
      <w:r w:rsidRPr="00697A62">
        <w:rPr>
          <w:rFonts w:ascii="Times New Roman" w:hAnsi="Times New Roman"/>
          <w:b/>
          <w:sz w:val="24"/>
          <w:szCs w:val="24"/>
        </w:rPr>
        <w:t>„</w:t>
      </w:r>
      <w:r w:rsidR="00572D36" w:rsidRPr="00697A62">
        <w:rPr>
          <w:rFonts w:ascii="Times New Roman" w:hAnsi="Times New Roman"/>
          <w:b/>
          <w:sz w:val="24"/>
          <w:szCs w:val="24"/>
        </w:rPr>
        <w:t>Rekonstrukce komunikací na Opočínku“</w:t>
      </w:r>
    </w:p>
    <w:p w:rsidR="00572D36" w:rsidRPr="006D6D00" w:rsidRDefault="006D6D00" w:rsidP="00572D36">
      <w:pPr>
        <w:pStyle w:val="Odstavecseseznamem"/>
        <w:numPr>
          <w:ilvl w:val="0"/>
          <w:numId w:val="23"/>
        </w:numPr>
        <w:spacing w:line="240" w:lineRule="auto"/>
        <w:ind w:left="426" w:hanging="426"/>
        <w:jc w:val="both"/>
        <w:rPr>
          <w:rFonts w:ascii="Times New Roman" w:hAnsi="Times New Roman"/>
          <w:sz w:val="24"/>
          <w:szCs w:val="24"/>
        </w:rPr>
      </w:pPr>
      <w:r w:rsidRPr="006D6D00">
        <w:rPr>
          <w:rFonts w:ascii="Times New Roman" w:hAnsi="Times New Roman"/>
          <w:sz w:val="24"/>
          <w:szCs w:val="24"/>
        </w:rPr>
        <w:t xml:space="preserve">Předmětem </w:t>
      </w:r>
      <w:r w:rsidR="00572D36">
        <w:rPr>
          <w:rFonts w:ascii="Times New Roman" w:hAnsi="Times New Roman"/>
          <w:sz w:val="24"/>
          <w:szCs w:val="24"/>
        </w:rPr>
        <w:t xml:space="preserve">smlouvy je vhodný návrh rekonstrukce </w:t>
      </w:r>
      <w:r w:rsidR="004000F2">
        <w:rPr>
          <w:rFonts w:ascii="Times New Roman" w:hAnsi="Times New Roman"/>
          <w:sz w:val="24"/>
          <w:szCs w:val="24"/>
        </w:rPr>
        <w:t>chodníků v ulicích</w:t>
      </w:r>
      <w:r w:rsidR="00231E39">
        <w:rPr>
          <w:rFonts w:ascii="Times New Roman" w:hAnsi="Times New Roman"/>
          <w:sz w:val="24"/>
          <w:szCs w:val="24"/>
        </w:rPr>
        <w:t xml:space="preserve"> znázorněných v příloze č. </w:t>
      </w:r>
      <w:r w:rsidR="00572D36">
        <w:rPr>
          <w:rFonts w:ascii="Times New Roman" w:hAnsi="Times New Roman"/>
          <w:sz w:val="24"/>
          <w:szCs w:val="24"/>
        </w:rPr>
        <w:t>1 této</w:t>
      </w:r>
      <w:r w:rsidR="00231E39">
        <w:rPr>
          <w:rFonts w:ascii="Times New Roman" w:hAnsi="Times New Roman"/>
          <w:sz w:val="24"/>
          <w:szCs w:val="24"/>
        </w:rPr>
        <w:t xml:space="preserve"> smlouvy</w:t>
      </w:r>
      <w:r w:rsidR="00572D36">
        <w:rPr>
          <w:rFonts w:ascii="Times New Roman" w:hAnsi="Times New Roman"/>
          <w:sz w:val="24"/>
          <w:szCs w:val="24"/>
        </w:rPr>
        <w:t>.</w:t>
      </w:r>
    </w:p>
    <w:p w:rsidR="005D5134" w:rsidRPr="005D5134" w:rsidRDefault="005D5134" w:rsidP="006D6D00">
      <w:pPr>
        <w:pStyle w:val="Odstavecseseznamem"/>
        <w:numPr>
          <w:ilvl w:val="0"/>
          <w:numId w:val="23"/>
        </w:numPr>
        <w:spacing w:line="240" w:lineRule="auto"/>
        <w:ind w:left="426" w:hanging="426"/>
        <w:jc w:val="both"/>
        <w:rPr>
          <w:rFonts w:ascii="Times New Roman" w:hAnsi="Times New Roman"/>
          <w:b/>
          <w:sz w:val="24"/>
          <w:szCs w:val="24"/>
        </w:rPr>
      </w:pPr>
      <w:r w:rsidRPr="005D5134">
        <w:rPr>
          <w:rFonts w:ascii="Times New Roman" w:hAnsi="Times New Roman"/>
          <w:b/>
          <w:sz w:val="24"/>
          <w:szCs w:val="24"/>
        </w:rPr>
        <w:t>Projektové dokumentace bude vyhotovena ve stupni (DÚR, DSP+DPS).</w:t>
      </w:r>
    </w:p>
    <w:p w:rsidR="005D5134" w:rsidRDefault="005D5134" w:rsidP="006D6D00">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lastRenderedPageBreak/>
        <w:t>Součástí předmětu zakázky je také projednání a zapracování požadavků dotčených orgánů státní správy do projektové dokumentace a pomoc při řešení majetkoprávních vztahů.</w:t>
      </w:r>
    </w:p>
    <w:p w:rsidR="005D5134" w:rsidRPr="00674909" w:rsidRDefault="005D5134" w:rsidP="005D5134">
      <w:pPr>
        <w:pStyle w:val="Odstavecseseznamem"/>
        <w:spacing w:line="240" w:lineRule="auto"/>
        <w:ind w:left="426"/>
        <w:jc w:val="both"/>
        <w:rPr>
          <w:rFonts w:ascii="Times New Roman" w:hAnsi="Times New Roman"/>
          <w:sz w:val="24"/>
          <w:szCs w:val="24"/>
        </w:rPr>
      </w:pPr>
    </w:p>
    <w:p w:rsidR="00960CC6" w:rsidRPr="00B97621" w:rsidRDefault="00960CC6" w:rsidP="00960CC6">
      <w:pPr>
        <w:jc w:val="both"/>
        <w:outlineLvl w:val="0"/>
        <w:rPr>
          <w:rFonts w:ascii="Times New Roman" w:hAnsi="Times New Roman"/>
          <w:b/>
          <w:sz w:val="24"/>
          <w:szCs w:val="24"/>
        </w:rPr>
      </w:pPr>
      <w:r w:rsidRPr="00B97621">
        <w:rPr>
          <w:rFonts w:ascii="Times New Roman" w:hAnsi="Times New Roman"/>
          <w:b/>
          <w:sz w:val="24"/>
          <w:szCs w:val="24"/>
        </w:rPr>
        <w:t xml:space="preserve">Součástí předmětu </w:t>
      </w:r>
      <w:r w:rsidR="006B1ED2">
        <w:rPr>
          <w:rFonts w:ascii="Times New Roman" w:hAnsi="Times New Roman"/>
          <w:b/>
          <w:sz w:val="24"/>
          <w:szCs w:val="24"/>
        </w:rPr>
        <w:t xml:space="preserve">smlouvy </w:t>
      </w:r>
      <w:r w:rsidRPr="00B97621">
        <w:rPr>
          <w:rFonts w:ascii="Times New Roman" w:hAnsi="Times New Roman"/>
          <w:b/>
          <w:sz w:val="24"/>
          <w:szCs w:val="24"/>
        </w:rPr>
        <w:t xml:space="preserve">je také: </w:t>
      </w:r>
    </w:p>
    <w:p w:rsidR="005D5134" w:rsidRDefault="00960CC6" w:rsidP="00674909">
      <w:pPr>
        <w:pStyle w:val="Odstavecseseznamem"/>
        <w:numPr>
          <w:ilvl w:val="0"/>
          <w:numId w:val="22"/>
        </w:numPr>
        <w:jc w:val="both"/>
        <w:outlineLvl w:val="0"/>
        <w:rPr>
          <w:rFonts w:ascii="Times New Roman" w:hAnsi="Times New Roman"/>
          <w:sz w:val="24"/>
          <w:szCs w:val="24"/>
        </w:rPr>
      </w:pPr>
      <w:r w:rsidRPr="005D5134">
        <w:rPr>
          <w:rFonts w:ascii="Times New Roman" w:hAnsi="Times New Roman"/>
          <w:sz w:val="24"/>
          <w:szCs w:val="24"/>
        </w:rPr>
        <w:t>ostatní inženýrská činnost a autorský dozor</w:t>
      </w:r>
      <w:r w:rsidR="001C2C04" w:rsidRPr="005D5134">
        <w:rPr>
          <w:rFonts w:ascii="Times New Roman" w:hAnsi="Times New Roman"/>
          <w:sz w:val="24"/>
          <w:szCs w:val="24"/>
        </w:rPr>
        <w:t xml:space="preserve"> </w:t>
      </w:r>
    </w:p>
    <w:p w:rsidR="005D5134" w:rsidRDefault="005D5134" w:rsidP="005D5134">
      <w:pPr>
        <w:pStyle w:val="Odstavecseseznamem"/>
        <w:ind w:left="1080"/>
        <w:jc w:val="both"/>
        <w:outlineLvl w:val="0"/>
        <w:rPr>
          <w:rFonts w:ascii="Times New Roman" w:hAnsi="Times New Roman"/>
          <w:sz w:val="24"/>
          <w:szCs w:val="24"/>
        </w:rPr>
      </w:pPr>
    </w:p>
    <w:p w:rsidR="00960CC6" w:rsidRPr="003E7DFC" w:rsidRDefault="00960CC6" w:rsidP="003E7DFC">
      <w:pPr>
        <w:jc w:val="both"/>
        <w:outlineLvl w:val="0"/>
        <w:rPr>
          <w:rFonts w:ascii="Times New Roman" w:hAnsi="Times New Roman"/>
          <w:sz w:val="24"/>
          <w:szCs w:val="24"/>
        </w:rPr>
      </w:pPr>
      <w:r w:rsidRPr="003E7DFC">
        <w:rPr>
          <w:rFonts w:ascii="Times New Roman" w:hAnsi="Times New Roman"/>
          <w:sz w:val="24"/>
          <w:szCs w:val="24"/>
        </w:rPr>
        <w:t xml:space="preserve">Inženýrskou činností se pro účely této </w:t>
      </w:r>
      <w:r w:rsidR="006B1ED2" w:rsidRPr="003E7DFC">
        <w:rPr>
          <w:rFonts w:ascii="Times New Roman" w:hAnsi="Times New Roman"/>
          <w:sz w:val="24"/>
          <w:szCs w:val="24"/>
        </w:rPr>
        <w:t xml:space="preserve">smlouvy </w:t>
      </w:r>
      <w:r w:rsidRPr="003E7DFC">
        <w:rPr>
          <w:rFonts w:ascii="Times New Roman" w:hAnsi="Times New Roman"/>
          <w:sz w:val="24"/>
          <w:szCs w:val="24"/>
        </w:rPr>
        <w:t>rozumí zejmé</w:t>
      </w:r>
      <w:r w:rsidR="003E7DFC">
        <w:rPr>
          <w:rFonts w:ascii="Times New Roman" w:hAnsi="Times New Roman"/>
          <w:sz w:val="24"/>
          <w:szCs w:val="24"/>
        </w:rPr>
        <w:t>na získání potřebných dokladů a </w:t>
      </w:r>
      <w:r w:rsidRPr="003E7DFC">
        <w:rPr>
          <w:rFonts w:ascii="Times New Roman" w:hAnsi="Times New Roman"/>
          <w:sz w:val="24"/>
          <w:szCs w:val="24"/>
        </w:rPr>
        <w:t xml:space="preserve">vyjádření, pomoc při řešení majetkoprávních vztahů, plné zastupování zadavatele na základě zplnomocnění na úřadech, </w:t>
      </w:r>
      <w:r w:rsidRPr="003E7DFC">
        <w:rPr>
          <w:rFonts w:ascii="Times New Roman" w:hAnsi="Times New Roman"/>
          <w:b/>
          <w:sz w:val="24"/>
          <w:szCs w:val="24"/>
        </w:rPr>
        <w:t>získání územních a stavebních rozhodnutí (souhlasů) – myšleno na všechny stavební objekty.</w:t>
      </w:r>
    </w:p>
    <w:p w:rsidR="00004EC2" w:rsidRPr="00960CC6" w:rsidRDefault="00004EC2" w:rsidP="00BC34A5">
      <w:pPr>
        <w:pStyle w:val="Odstavecseseznamem"/>
        <w:spacing w:line="240" w:lineRule="auto"/>
        <w:ind w:left="426"/>
        <w:jc w:val="both"/>
        <w:rPr>
          <w:rFonts w:ascii="Times New Roman" w:hAnsi="Times New Roman"/>
          <w:sz w:val="24"/>
          <w:szCs w:val="24"/>
        </w:rPr>
      </w:pP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w:t>
      </w:r>
      <w:r w:rsidR="006B1ED2">
        <w:rPr>
          <w:rFonts w:ascii="Times New Roman" w:hAnsi="Times New Roman"/>
          <w:sz w:val="24"/>
          <w:szCs w:val="24"/>
        </w:rPr>
        <w:t xml:space="preserve">smlouvy </w:t>
      </w:r>
      <w:r w:rsidRPr="00004EC2">
        <w:rPr>
          <w:rFonts w:ascii="Times New Roman" w:hAnsi="Times New Roman"/>
          <w:sz w:val="24"/>
          <w:szCs w:val="24"/>
        </w:rPr>
        <w:t xml:space="preserve">si dodavatel zajistí na své náklady.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w:t>
      </w:r>
      <w:proofErr w:type="gramStart"/>
      <w:r w:rsidRPr="00674909">
        <w:rPr>
          <w:rFonts w:ascii="Times New Roman" w:hAnsi="Times New Roman"/>
          <w:sz w:val="24"/>
          <w:szCs w:val="24"/>
          <w:highlight w:val="yellow"/>
        </w:rPr>
        <w:t>XX</w:t>
      </w:r>
      <w:proofErr w:type="gramEnd"/>
      <w:r w:rsidRPr="00674909">
        <w:rPr>
          <w:rFonts w:ascii="Times New Roman" w:hAnsi="Times New Roman"/>
          <w:sz w:val="24"/>
          <w:szCs w:val="24"/>
          <w:highlight w:val="yellow"/>
        </w:rPr>
        <w:t>.201</w:t>
      </w:r>
      <w:r w:rsidR="00CB527A" w:rsidRPr="00674909">
        <w:rPr>
          <w:rFonts w:ascii="Times New Roman" w:hAnsi="Times New Roman"/>
          <w:sz w:val="24"/>
          <w:szCs w:val="24"/>
          <w:highlight w:val="yellow"/>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D5134">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D5134">
      <w:pPr>
        <w:pStyle w:val="Odstavecseseznamem"/>
        <w:spacing w:line="240" w:lineRule="auto"/>
        <w:ind w:left="360"/>
        <w:jc w:val="both"/>
        <w:rPr>
          <w:rFonts w:ascii="Times New Roman" w:hAnsi="Times New Roman"/>
          <w:sz w:val="24"/>
          <w:szCs w:val="24"/>
        </w:rPr>
      </w:pPr>
    </w:p>
    <w:p w:rsidR="0057209E" w:rsidRDefault="00B8677D" w:rsidP="005D5134">
      <w:pPr>
        <w:pStyle w:val="Odstavecseseznamem"/>
        <w:numPr>
          <w:ilvl w:val="1"/>
          <w:numId w:val="12"/>
        </w:numPr>
        <w:spacing w:line="240" w:lineRule="auto"/>
        <w:jc w:val="both"/>
        <w:rPr>
          <w:rFonts w:ascii="Times New Roman" w:hAnsi="Times New Roman"/>
          <w:sz w:val="24"/>
          <w:szCs w:val="24"/>
        </w:rPr>
      </w:pPr>
      <w:r>
        <w:rPr>
          <w:rFonts w:ascii="Times New Roman" w:hAnsi="Times New Roman"/>
          <w:sz w:val="24"/>
          <w:szCs w:val="24"/>
        </w:rPr>
        <w:t>Po úspěšné kolaudaci bude fakturován autorský dozor.</w:t>
      </w:r>
    </w:p>
    <w:p w:rsidR="005D5134" w:rsidRDefault="005D5134" w:rsidP="005D5134">
      <w:pPr>
        <w:pStyle w:val="Odstavecseseznamem"/>
        <w:spacing w:line="240" w:lineRule="auto"/>
        <w:ind w:left="1440"/>
        <w:jc w:val="both"/>
        <w:rPr>
          <w:rFonts w:ascii="Times New Roman" w:hAnsi="Times New Roman"/>
          <w:sz w:val="24"/>
          <w:szCs w:val="24"/>
        </w:rPr>
      </w:pPr>
    </w:p>
    <w:p w:rsidR="005D5134" w:rsidRPr="005D5134" w:rsidRDefault="00B8677D" w:rsidP="005D5134">
      <w:pPr>
        <w:pStyle w:val="Odstavecseseznamem"/>
        <w:numPr>
          <w:ilvl w:val="1"/>
          <w:numId w:val="12"/>
        </w:numPr>
        <w:spacing w:line="240" w:lineRule="auto"/>
        <w:jc w:val="both"/>
        <w:rPr>
          <w:rFonts w:ascii="Times New Roman" w:hAnsi="Times New Roman"/>
          <w:sz w:val="24"/>
          <w:szCs w:val="24"/>
        </w:rPr>
      </w:pPr>
      <w:r w:rsidRPr="005D5134">
        <w:rPr>
          <w:rFonts w:ascii="Times New Roman" w:hAnsi="Times New Roman"/>
          <w:sz w:val="24"/>
          <w:szCs w:val="24"/>
        </w:rPr>
        <w:t>Vše ostatní bude fakturováno po předání</w:t>
      </w:r>
      <w:r w:rsidR="006A3B57" w:rsidRPr="005D5134">
        <w:rPr>
          <w:rFonts w:ascii="Times New Roman" w:hAnsi="Times New Roman"/>
          <w:sz w:val="24"/>
          <w:szCs w:val="24"/>
        </w:rPr>
        <w:t>:</w:t>
      </w:r>
      <w:r w:rsidRPr="005D5134">
        <w:rPr>
          <w:rFonts w:ascii="Times New Roman" w:hAnsi="Times New Roman"/>
          <w:sz w:val="24"/>
          <w:szCs w:val="24"/>
        </w:rPr>
        <w:t xml:space="preserve"> </w:t>
      </w:r>
    </w:p>
    <w:p w:rsidR="005D5134" w:rsidRPr="005D5134" w:rsidRDefault="006A3B57" w:rsidP="005D5134">
      <w:pPr>
        <w:spacing w:line="240" w:lineRule="auto"/>
        <w:ind w:left="1068"/>
        <w:jc w:val="both"/>
        <w:rPr>
          <w:rFonts w:ascii="Times New Roman" w:hAnsi="Times New Roman"/>
          <w:sz w:val="24"/>
          <w:szCs w:val="24"/>
        </w:rPr>
      </w:pPr>
      <w:r w:rsidRPr="005D5134">
        <w:rPr>
          <w:rFonts w:ascii="Times New Roman" w:hAnsi="Times New Roman"/>
          <w:sz w:val="24"/>
          <w:szCs w:val="24"/>
        </w:rPr>
        <w:t>kompletní</w:t>
      </w:r>
      <w:r w:rsidR="005D5134" w:rsidRPr="005D5134">
        <w:rPr>
          <w:rFonts w:ascii="Times New Roman" w:hAnsi="Times New Roman"/>
          <w:sz w:val="24"/>
          <w:szCs w:val="24"/>
        </w:rPr>
        <w:t>ch</w:t>
      </w:r>
      <w:r w:rsidRPr="005D5134">
        <w:rPr>
          <w:rFonts w:ascii="Times New Roman" w:hAnsi="Times New Roman"/>
          <w:sz w:val="24"/>
          <w:szCs w:val="24"/>
        </w:rPr>
        <w:t xml:space="preserve"> PD ve </w:t>
      </w:r>
      <w:r w:rsidR="005D5134" w:rsidRPr="005D5134">
        <w:rPr>
          <w:rFonts w:ascii="Times New Roman" w:hAnsi="Times New Roman"/>
          <w:sz w:val="24"/>
          <w:szCs w:val="24"/>
        </w:rPr>
        <w:t xml:space="preserve">všech potřebných stupních (včetně DPS) a </w:t>
      </w:r>
      <w:r w:rsidRPr="005D5134">
        <w:rPr>
          <w:rFonts w:ascii="Times New Roman" w:hAnsi="Times New Roman"/>
          <w:sz w:val="24"/>
          <w:szCs w:val="24"/>
        </w:rPr>
        <w:t xml:space="preserve">včetně </w:t>
      </w:r>
      <w:r w:rsidRPr="005D5134">
        <w:rPr>
          <w:rFonts w:ascii="Times New Roman" w:hAnsi="Times New Roman"/>
          <w:b/>
          <w:sz w:val="24"/>
          <w:szCs w:val="24"/>
        </w:rPr>
        <w:t>stavební</w:t>
      </w:r>
      <w:r w:rsidR="005D5134" w:rsidRPr="005D5134">
        <w:rPr>
          <w:rFonts w:ascii="Times New Roman" w:hAnsi="Times New Roman"/>
          <w:b/>
          <w:sz w:val="24"/>
          <w:szCs w:val="24"/>
        </w:rPr>
        <w:t>ch a územních</w:t>
      </w:r>
      <w:r w:rsidRPr="005D5134">
        <w:rPr>
          <w:rFonts w:ascii="Times New Roman" w:hAnsi="Times New Roman"/>
          <w:b/>
          <w:sz w:val="24"/>
          <w:szCs w:val="24"/>
        </w:rPr>
        <w:t xml:space="preserve"> povolení</w:t>
      </w:r>
      <w:r w:rsidR="005D5134" w:rsidRPr="005D5134">
        <w:rPr>
          <w:rFonts w:ascii="Times New Roman" w:hAnsi="Times New Roman"/>
          <w:b/>
          <w:sz w:val="24"/>
          <w:szCs w:val="24"/>
        </w:rPr>
        <w:t>.</w:t>
      </w:r>
    </w:p>
    <w:p w:rsidR="00BC34A5" w:rsidRPr="005D5134" w:rsidRDefault="006A3B57" w:rsidP="00BC34A5">
      <w:pPr>
        <w:pStyle w:val="Odstavecseseznamem"/>
        <w:numPr>
          <w:ilvl w:val="0"/>
          <w:numId w:val="12"/>
        </w:numPr>
        <w:spacing w:line="240" w:lineRule="auto"/>
        <w:ind w:left="360"/>
        <w:jc w:val="both"/>
        <w:rPr>
          <w:rFonts w:ascii="Times New Roman" w:hAnsi="Times New Roman"/>
          <w:sz w:val="24"/>
          <w:szCs w:val="24"/>
        </w:rPr>
      </w:pPr>
      <w:r w:rsidRPr="005D5134">
        <w:rPr>
          <w:rFonts w:ascii="Times New Roman" w:hAnsi="Times New Roman"/>
          <w:b/>
          <w:sz w:val="24"/>
          <w:szCs w:val="24"/>
        </w:rPr>
        <w:t xml:space="preserve"> </w:t>
      </w:r>
      <w:r w:rsidR="00BC34A5" w:rsidRPr="005D5134">
        <w:rPr>
          <w:rFonts w:ascii="Times New Roman" w:hAnsi="Times New Roman"/>
          <w:sz w:val="24"/>
          <w:szCs w:val="24"/>
        </w:rPr>
        <w:t xml:space="preserve">Zhotovitel bude fakturovat až </w:t>
      </w:r>
      <w:r w:rsidR="003E7DFC">
        <w:rPr>
          <w:rFonts w:ascii="Times New Roman" w:hAnsi="Times New Roman"/>
          <w:sz w:val="24"/>
          <w:szCs w:val="24"/>
        </w:rPr>
        <w:t xml:space="preserve">po splnění bodu označeného </w:t>
      </w:r>
      <w:proofErr w:type="gramStart"/>
      <w:r w:rsidR="003E7DFC">
        <w:rPr>
          <w:rFonts w:ascii="Times New Roman" w:hAnsi="Times New Roman"/>
          <w:sz w:val="24"/>
          <w:szCs w:val="24"/>
        </w:rPr>
        <w:t xml:space="preserve">jako 2 </w:t>
      </w:r>
      <w:proofErr w:type="spellStart"/>
      <w:r w:rsidR="00EF57EB">
        <w:rPr>
          <w:rFonts w:ascii="Times New Roman" w:hAnsi="Times New Roman"/>
          <w:sz w:val="24"/>
          <w:szCs w:val="24"/>
        </w:rPr>
        <w:t>a</w:t>
      </w:r>
      <w:r w:rsidR="003E7DFC">
        <w:rPr>
          <w:rFonts w:ascii="Times New Roman" w:hAnsi="Times New Roman"/>
          <w:sz w:val="24"/>
          <w:szCs w:val="24"/>
        </w:rPr>
        <w:t>,b</w:t>
      </w:r>
      <w:proofErr w:type="spellEnd"/>
      <w:r w:rsidR="00BC34A5" w:rsidRPr="005D5134">
        <w:rPr>
          <w:rFonts w:ascii="Times New Roman" w:hAnsi="Times New Roman"/>
          <w:sz w:val="24"/>
          <w:szCs w:val="24"/>
        </w:rPr>
        <w:t>.</w:t>
      </w:r>
      <w:proofErr w:type="gramEnd"/>
      <w:r w:rsidR="00BC34A5" w:rsidRPr="005D5134">
        <w:rPr>
          <w:rFonts w:ascii="Times New Roman" w:hAnsi="Times New Roman"/>
          <w:sz w:val="24"/>
          <w:szCs w:val="24"/>
        </w:rPr>
        <w:t xml:space="preserve"> Částečná fakturace (kromě autorského dozoru) nebude objednatelem akceptována.</w:t>
      </w:r>
    </w:p>
    <w:p w:rsidR="001C72A4" w:rsidRDefault="001C72A4"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Projektová dokumentace před odevzdáním objednateli musí být schválena Radou MO Pardubice VI. K naplnění tohoto bodu postačí, když rada MO Pardubice VI schválí výkres situace. Na případné požadavky Rady MO Pardubice VI bude zhotovitel neprodleně reagovat.</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Předání kompletní PD ve všech potřebných stupních včetně všech povolení nebo souhlasů, kter</w:t>
      </w:r>
      <w:r w:rsidR="00FD5693">
        <w:rPr>
          <w:rFonts w:ascii="Times New Roman" w:hAnsi="Times New Roman"/>
          <w:b/>
          <w:sz w:val="24"/>
          <w:szCs w:val="24"/>
        </w:rPr>
        <w:t>é jsou nutné pro realizaci staveb</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w:t>
      </w:r>
      <w:r w:rsidR="00905506">
        <w:rPr>
          <w:rFonts w:ascii="Times New Roman" w:hAnsi="Times New Roman"/>
          <w:b/>
          <w:sz w:val="24"/>
          <w:szCs w:val="24"/>
        </w:rPr>
        <w:t>05</w:t>
      </w:r>
      <w:r w:rsidR="00CB527A">
        <w:rPr>
          <w:rFonts w:ascii="Times New Roman" w:hAnsi="Times New Roman"/>
          <w:b/>
          <w:sz w:val="24"/>
          <w:szCs w:val="24"/>
        </w:rPr>
        <w:t>.201</w:t>
      </w:r>
      <w:r w:rsidR="00905506">
        <w:rPr>
          <w:rFonts w:ascii="Times New Roman" w:hAnsi="Times New Roman"/>
          <w:b/>
          <w:sz w:val="24"/>
          <w:szCs w:val="24"/>
        </w:rPr>
        <w:t>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lastRenderedPageBreak/>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7308BD" w:rsidRDefault="007308BD"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4000F2" w:rsidRDefault="004000F2"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Pokuta může být přímo odečtena od doručené faktury.</w:t>
      </w:r>
      <w:bookmarkStart w:id="0" w:name="_GoBack"/>
      <w:bookmarkEnd w:id="0"/>
      <w:r>
        <w:rPr>
          <w:rFonts w:ascii="Times New Roman" w:hAnsi="Times New Roman"/>
          <w:sz w:val="24"/>
          <w:szCs w:val="24"/>
        </w:rPr>
        <w:t xml:space="preserve"> </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1F4AC5" w:rsidRDefault="001F4AC5" w:rsidP="005874AD">
      <w:pPr>
        <w:pStyle w:val="Odstavecseseznamem"/>
        <w:spacing w:line="240" w:lineRule="auto"/>
        <w:ind w:left="0"/>
        <w:jc w:val="both"/>
        <w:rPr>
          <w:rFonts w:ascii="Times New Roman" w:hAnsi="Times New Roman"/>
          <w:sz w:val="24"/>
          <w:szCs w:val="24"/>
        </w:rPr>
      </w:pPr>
    </w:p>
    <w:p w:rsidR="001F4AC5" w:rsidRDefault="001F4AC5" w:rsidP="005874AD">
      <w:pPr>
        <w:pStyle w:val="Odstavecseseznamem"/>
        <w:spacing w:line="240" w:lineRule="auto"/>
        <w:ind w:left="0"/>
        <w:jc w:val="both"/>
        <w:rPr>
          <w:rFonts w:ascii="Times New Roman" w:hAnsi="Times New Roman"/>
          <w:sz w:val="24"/>
          <w:szCs w:val="24"/>
        </w:rPr>
      </w:pP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p w:rsidR="00D319BE" w:rsidRDefault="00D319BE" w:rsidP="005874AD">
      <w:pPr>
        <w:spacing w:line="240" w:lineRule="auto"/>
        <w:rPr>
          <w:rFonts w:ascii="Times New Roman" w:hAnsi="Times New Roman"/>
          <w:sz w:val="24"/>
          <w:szCs w:val="24"/>
        </w:rPr>
      </w:pPr>
    </w:p>
    <w:p w:rsidR="001F4AC5" w:rsidRDefault="001F4AC5">
      <w:pPr>
        <w:spacing w:after="0" w:line="240" w:lineRule="auto"/>
        <w:rPr>
          <w:rFonts w:ascii="Times New Roman" w:hAnsi="Times New Roman"/>
          <w:sz w:val="24"/>
          <w:szCs w:val="24"/>
        </w:rPr>
      </w:pPr>
      <w:r>
        <w:rPr>
          <w:rFonts w:ascii="Times New Roman" w:hAnsi="Times New Roman"/>
          <w:sz w:val="24"/>
          <w:szCs w:val="24"/>
        </w:rPr>
        <w:br w:type="page"/>
      </w:r>
    </w:p>
    <w:p w:rsidR="00D319BE" w:rsidRDefault="001F4AC5" w:rsidP="00D319BE">
      <w:pPr>
        <w:spacing w:after="0" w:line="240" w:lineRule="auto"/>
        <w:rPr>
          <w:rFonts w:ascii="Times New Roman" w:hAnsi="Times New Roman"/>
          <w:sz w:val="24"/>
          <w:szCs w:val="24"/>
        </w:rPr>
      </w:pPr>
      <w:r>
        <w:rPr>
          <w:rFonts w:ascii="Times New Roman" w:hAnsi="Times New Roman"/>
          <w:sz w:val="24"/>
          <w:szCs w:val="24"/>
        </w:rPr>
        <w:lastRenderedPageBreak/>
        <w:t>Příloha č. 1</w:t>
      </w:r>
    </w:p>
    <w:p w:rsidR="001F4AC5" w:rsidRDefault="00251127" w:rsidP="00D319BE">
      <w:pPr>
        <w:spacing w:after="0" w:line="240" w:lineRule="auto"/>
        <w:rPr>
          <w:rFonts w:ascii="Times New Roman" w:hAnsi="Times New Roman"/>
          <w:sz w:val="24"/>
          <w:szCs w:val="24"/>
        </w:rPr>
      </w:pPr>
      <w:r>
        <w:rPr>
          <w:noProof/>
          <w:lang w:eastAsia="cs-CZ"/>
        </w:rPr>
        <w:pict>
          <v:shapetype id="_x0000_t116" coordsize="21600,21600" o:spt="116" path="m3475,qx,10800,3475,21600l18125,21600qx21600,10800,18125,xe">
            <v:stroke joinstyle="miter"/>
            <v:path gradientshapeok="t" o:connecttype="rect" textboxrect="1018,3163,20582,18437"/>
          </v:shapetype>
          <v:shape id="_x0000_s1029" type="#_x0000_t116" style="position:absolute;margin-left:165.95pt;margin-top:65.8pt;width:129.1pt;height:23.35pt;rotation:-15316692fd;z-index:251662336" strokecolor="red">
            <v:fill opacity="0"/>
          </v:shape>
        </w:pict>
      </w:r>
    </w:p>
    <w:p w:rsidR="001F4AC5" w:rsidRDefault="00251127" w:rsidP="00D319BE">
      <w:pPr>
        <w:spacing w:after="0" w:line="240" w:lineRule="auto"/>
        <w:rPr>
          <w:rFonts w:ascii="Times New Roman" w:hAnsi="Times New Roman"/>
          <w:sz w:val="24"/>
          <w:szCs w:val="24"/>
        </w:rPr>
      </w:pPr>
      <w:r>
        <w:rPr>
          <w:rFonts w:ascii="Times New Roman" w:hAnsi="Times New Roman"/>
          <w:noProof/>
          <w:sz w:val="24"/>
          <w:szCs w:val="24"/>
          <w:lang w:eastAsia="cs-CZ"/>
        </w:rPr>
        <w:pict>
          <v:shape id="_x0000_s1031" type="#_x0000_t116" style="position:absolute;margin-left:68.05pt;margin-top:338.35pt;width:32.4pt;height:17.35pt;rotation:2983859fd;z-index:251664384" strokecolor="red">
            <v:fill opacity="0"/>
          </v:shape>
        </w:pict>
      </w:r>
      <w:r>
        <w:rPr>
          <w:rFonts w:ascii="Times New Roman" w:hAnsi="Times New Roman"/>
          <w:noProof/>
          <w:sz w:val="24"/>
          <w:szCs w:val="24"/>
          <w:lang w:eastAsia="cs-CZ"/>
        </w:rPr>
        <w:pict>
          <v:shape id="_x0000_s1030" type="#_x0000_t116" style="position:absolute;margin-left:152.15pt;margin-top:188.45pt;width:90.3pt;height:17.35pt;rotation:2001141fd;z-index:251663360" strokecolor="red">
            <v:fill opacity="0"/>
          </v:shape>
        </w:pict>
      </w:r>
      <w:r>
        <w:rPr>
          <w:noProof/>
          <w:lang w:eastAsia="cs-CZ"/>
        </w:rPr>
        <w:pict>
          <v:shape id="_x0000_s1028" type="#_x0000_t116" style="position:absolute;margin-left:-12.6pt;margin-top:212.65pt;width:293.45pt;height:30.25pt;rotation:-4256514fd;z-index:251661312" strokecolor="red">
            <v:fill opacity="0"/>
          </v:shape>
        </w:pict>
      </w:r>
      <w:r w:rsidR="001F4AC5">
        <w:rPr>
          <w:noProof/>
          <w:lang w:eastAsia="cs-CZ"/>
        </w:rPr>
        <w:drawing>
          <wp:inline distT="0" distB="0" distL="0" distR="0" wp14:anchorId="4E7A9DE1" wp14:editId="51079BC7">
            <wp:extent cx="4419600" cy="4819650"/>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419600" cy="4819650"/>
                    </a:xfrm>
                    <a:prstGeom prst="rect">
                      <a:avLst/>
                    </a:prstGeom>
                  </pic:spPr>
                </pic:pic>
              </a:graphicData>
            </a:graphic>
          </wp:inline>
        </w:drawing>
      </w:r>
    </w:p>
    <w:p w:rsidR="001F4AC5" w:rsidRDefault="001F4AC5" w:rsidP="00D319BE">
      <w:pPr>
        <w:spacing w:after="0" w:line="240" w:lineRule="auto"/>
        <w:rPr>
          <w:rFonts w:ascii="Times New Roman" w:hAnsi="Times New Roman"/>
          <w:sz w:val="24"/>
          <w:szCs w:val="24"/>
        </w:rPr>
      </w:pPr>
    </w:p>
    <w:p w:rsidR="001F4AC5" w:rsidRDefault="001F4AC5" w:rsidP="00D319BE">
      <w:pPr>
        <w:spacing w:after="0" w:line="240" w:lineRule="auto"/>
        <w:rPr>
          <w:rFonts w:ascii="Times New Roman" w:hAnsi="Times New Roman"/>
          <w:sz w:val="24"/>
          <w:szCs w:val="24"/>
        </w:rPr>
      </w:pPr>
    </w:p>
    <w:sectPr w:rsidR="001F4AC5" w:rsidSect="00D111A9">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127" w:rsidRDefault="00251127" w:rsidP="004E551C">
      <w:pPr>
        <w:spacing w:after="0" w:line="240" w:lineRule="auto"/>
      </w:pPr>
      <w:r>
        <w:separator/>
      </w:r>
    </w:p>
  </w:endnote>
  <w:endnote w:type="continuationSeparator" w:id="0">
    <w:p w:rsidR="00251127" w:rsidRDefault="00251127"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4000F2">
          <w:rPr>
            <w:noProof/>
          </w:rPr>
          <w:t>2</w:t>
        </w:r>
        <w:r>
          <w:fldChar w:fldCharType="end"/>
        </w:r>
      </w:p>
    </w:sdtContent>
  </w:sdt>
  <w:p w:rsidR="0078365D" w:rsidRDefault="0025112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127" w:rsidRDefault="00251127" w:rsidP="004E551C">
      <w:pPr>
        <w:spacing w:after="0" w:line="240" w:lineRule="auto"/>
      </w:pPr>
      <w:r>
        <w:separator/>
      </w:r>
    </w:p>
  </w:footnote>
  <w:footnote w:type="continuationSeparator" w:id="0">
    <w:p w:rsidR="00251127" w:rsidRDefault="00251127"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023AE04A"/>
    <w:lvl w:ilvl="0" w:tplc="BD3EA3B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147C4DE6"/>
    <w:lvl w:ilvl="0" w:tplc="04050017">
      <w:start w:val="1"/>
      <w:numFmt w:val="lowerLetter"/>
      <w:lvlText w:val="%1)"/>
      <w:lvlJc w:val="left"/>
      <w:pPr>
        <w:ind w:left="2850" w:hanging="360"/>
      </w:pPr>
    </w:lvl>
    <w:lvl w:ilvl="1" w:tplc="0405001B">
      <w:start w:val="1"/>
      <w:numFmt w:val="lowerRoman"/>
      <w:lvlText w:val="%2."/>
      <w:lvlJc w:val="right"/>
      <w:pPr>
        <w:ind w:left="3570" w:hanging="360"/>
      </w:pPr>
    </w:lvl>
    <w:lvl w:ilvl="2" w:tplc="0405001B" w:tentative="1">
      <w:start w:val="1"/>
      <w:numFmt w:val="lowerRoman"/>
      <w:lvlText w:val="%3."/>
      <w:lvlJc w:val="right"/>
      <w:pPr>
        <w:ind w:left="4290" w:hanging="180"/>
      </w:pPr>
    </w:lvl>
    <w:lvl w:ilvl="3" w:tplc="0405000F" w:tentative="1">
      <w:start w:val="1"/>
      <w:numFmt w:val="decimal"/>
      <w:lvlText w:val="%4."/>
      <w:lvlJc w:val="left"/>
      <w:pPr>
        <w:ind w:left="5010" w:hanging="360"/>
      </w:pPr>
    </w:lvl>
    <w:lvl w:ilvl="4" w:tplc="04050019" w:tentative="1">
      <w:start w:val="1"/>
      <w:numFmt w:val="lowerLetter"/>
      <w:lvlText w:val="%5."/>
      <w:lvlJc w:val="left"/>
      <w:pPr>
        <w:ind w:left="5730" w:hanging="360"/>
      </w:pPr>
    </w:lvl>
    <w:lvl w:ilvl="5" w:tplc="0405001B" w:tentative="1">
      <w:start w:val="1"/>
      <w:numFmt w:val="lowerRoman"/>
      <w:lvlText w:val="%6."/>
      <w:lvlJc w:val="right"/>
      <w:pPr>
        <w:ind w:left="6450" w:hanging="180"/>
      </w:pPr>
    </w:lvl>
    <w:lvl w:ilvl="6" w:tplc="0405000F" w:tentative="1">
      <w:start w:val="1"/>
      <w:numFmt w:val="decimal"/>
      <w:lvlText w:val="%7."/>
      <w:lvlJc w:val="left"/>
      <w:pPr>
        <w:ind w:left="7170" w:hanging="360"/>
      </w:pPr>
    </w:lvl>
    <w:lvl w:ilvl="7" w:tplc="04050019" w:tentative="1">
      <w:start w:val="1"/>
      <w:numFmt w:val="lowerLetter"/>
      <w:lvlText w:val="%8."/>
      <w:lvlJc w:val="left"/>
      <w:pPr>
        <w:ind w:left="7890" w:hanging="360"/>
      </w:pPr>
    </w:lvl>
    <w:lvl w:ilvl="8" w:tplc="0405001B" w:tentative="1">
      <w:start w:val="1"/>
      <w:numFmt w:val="lowerRoman"/>
      <w:lvlText w:val="%9."/>
      <w:lvlJc w:val="right"/>
      <w:pPr>
        <w:ind w:left="861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32B71AC"/>
    <w:multiLevelType w:val="hybridMultilevel"/>
    <w:tmpl w:val="FCB67B4C"/>
    <w:lvl w:ilvl="0" w:tplc="174867C2">
      <w:start w:val="1"/>
      <w:numFmt w:val="upperRoman"/>
      <w:lvlText w:val="%1."/>
      <w:lvlJc w:val="left"/>
      <w:pPr>
        <w:ind w:left="1428" w:hanging="72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3">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6">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7">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9">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0">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7"/>
  </w:num>
  <w:num w:numId="20">
    <w:abstractNumId w:val="5"/>
  </w:num>
  <w:num w:numId="21">
    <w:abstractNumId w:val="8"/>
  </w:num>
  <w:num w:numId="22">
    <w:abstractNumId w:val="11"/>
  </w:num>
  <w:num w:numId="23">
    <w:abstractNumId w:val="2"/>
  </w:num>
  <w:num w:numId="24">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1173"/>
    <w:rsid w:val="000E3F2B"/>
    <w:rsid w:val="000F17D0"/>
    <w:rsid w:val="000F52AE"/>
    <w:rsid w:val="00107DB3"/>
    <w:rsid w:val="001202D6"/>
    <w:rsid w:val="00122A61"/>
    <w:rsid w:val="00142D0F"/>
    <w:rsid w:val="001441A3"/>
    <w:rsid w:val="00151A65"/>
    <w:rsid w:val="001525B2"/>
    <w:rsid w:val="00154DAC"/>
    <w:rsid w:val="00161AFE"/>
    <w:rsid w:val="00166FFE"/>
    <w:rsid w:val="0017196A"/>
    <w:rsid w:val="00174378"/>
    <w:rsid w:val="00176446"/>
    <w:rsid w:val="00191FCC"/>
    <w:rsid w:val="00194AD1"/>
    <w:rsid w:val="001974D3"/>
    <w:rsid w:val="001A0747"/>
    <w:rsid w:val="001A07CC"/>
    <w:rsid w:val="001C18D4"/>
    <w:rsid w:val="001C2C04"/>
    <w:rsid w:val="001C72A4"/>
    <w:rsid w:val="001C7907"/>
    <w:rsid w:val="001D0093"/>
    <w:rsid w:val="001F4AC5"/>
    <w:rsid w:val="001F70C5"/>
    <w:rsid w:val="002040DA"/>
    <w:rsid w:val="00213E17"/>
    <w:rsid w:val="002142E7"/>
    <w:rsid w:val="00217058"/>
    <w:rsid w:val="0021708C"/>
    <w:rsid w:val="00231E39"/>
    <w:rsid w:val="002376DB"/>
    <w:rsid w:val="00242B48"/>
    <w:rsid w:val="00243EA6"/>
    <w:rsid w:val="00251127"/>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F3ECC"/>
    <w:rsid w:val="002F56E0"/>
    <w:rsid w:val="00302BC8"/>
    <w:rsid w:val="00310E20"/>
    <w:rsid w:val="00312B64"/>
    <w:rsid w:val="0031461E"/>
    <w:rsid w:val="00336E5B"/>
    <w:rsid w:val="003437D4"/>
    <w:rsid w:val="00354FF0"/>
    <w:rsid w:val="003574A5"/>
    <w:rsid w:val="003606D5"/>
    <w:rsid w:val="00362C40"/>
    <w:rsid w:val="00383EB0"/>
    <w:rsid w:val="00385477"/>
    <w:rsid w:val="00387948"/>
    <w:rsid w:val="00394560"/>
    <w:rsid w:val="0039609F"/>
    <w:rsid w:val="0039716D"/>
    <w:rsid w:val="003A1F4D"/>
    <w:rsid w:val="003B1DF8"/>
    <w:rsid w:val="003B2519"/>
    <w:rsid w:val="003B4112"/>
    <w:rsid w:val="003B4CBB"/>
    <w:rsid w:val="003B51BD"/>
    <w:rsid w:val="003C2575"/>
    <w:rsid w:val="003C3A4F"/>
    <w:rsid w:val="003D71D2"/>
    <w:rsid w:val="003E021C"/>
    <w:rsid w:val="003E1919"/>
    <w:rsid w:val="003E38D9"/>
    <w:rsid w:val="003E758D"/>
    <w:rsid w:val="003E7DFC"/>
    <w:rsid w:val="003F5123"/>
    <w:rsid w:val="004000F2"/>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01B5"/>
    <w:rsid w:val="00563A5C"/>
    <w:rsid w:val="00566DCE"/>
    <w:rsid w:val="005702A7"/>
    <w:rsid w:val="0057209E"/>
    <w:rsid w:val="00572D36"/>
    <w:rsid w:val="00575015"/>
    <w:rsid w:val="00577CB2"/>
    <w:rsid w:val="0058073E"/>
    <w:rsid w:val="00585956"/>
    <w:rsid w:val="00586080"/>
    <w:rsid w:val="005874AD"/>
    <w:rsid w:val="00591456"/>
    <w:rsid w:val="0059437E"/>
    <w:rsid w:val="005A47C0"/>
    <w:rsid w:val="005A4D00"/>
    <w:rsid w:val="005A5815"/>
    <w:rsid w:val="005B4E94"/>
    <w:rsid w:val="005B542E"/>
    <w:rsid w:val="005C514D"/>
    <w:rsid w:val="005C7928"/>
    <w:rsid w:val="005D1B49"/>
    <w:rsid w:val="005D5134"/>
    <w:rsid w:val="005D5227"/>
    <w:rsid w:val="005F2066"/>
    <w:rsid w:val="00601AB5"/>
    <w:rsid w:val="00603710"/>
    <w:rsid w:val="00607C8F"/>
    <w:rsid w:val="00613CB8"/>
    <w:rsid w:val="00634B76"/>
    <w:rsid w:val="0064049E"/>
    <w:rsid w:val="00640DC7"/>
    <w:rsid w:val="00645409"/>
    <w:rsid w:val="00645D17"/>
    <w:rsid w:val="00651941"/>
    <w:rsid w:val="006556B8"/>
    <w:rsid w:val="00674909"/>
    <w:rsid w:val="0068298A"/>
    <w:rsid w:val="00697A62"/>
    <w:rsid w:val="00697C9A"/>
    <w:rsid w:val="006A1FAD"/>
    <w:rsid w:val="006A3AEC"/>
    <w:rsid w:val="006A3B57"/>
    <w:rsid w:val="006B1ED2"/>
    <w:rsid w:val="006B7DCE"/>
    <w:rsid w:val="006C0951"/>
    <w:rsid w:val="006C49A6"/>
    <w:rsid w:val="006D394E"/>
    <w:rsid w:val="006D52AA"/>
    <w:rsid w:val="006D5DC2"/>
    <w:rsid w:val="006D6D00"/>
    <w:rsid w:val="006E702E"/>
    <w:rsid w:val="0071663F"/>
    <w:rsid w:val="00717AE5"/>
    <w:rsid w:val="0073013D"/>
    <w:rsid w:val="007308BD"/>
    <w:rsid w:val="007320FB"/>
    <w:rsid w:val="0073422C"/>
    <w:rsid w:val="007354E2"/>
    <w:rsid w:val="00740992"/>
    <w:rsid w:val="00747BCD"/>
    <w:rsid w:val="00754A17"/>
    <w:rsid w:val="00755A82"/>
    <w:rsid w:val="00771DC9"/>
    <w:rsid w:val="007845E2"/>
    <w:rsid w:val="00784BAA"/>
    <w:rsid w:val="00785D46"/>
    <w:rsid w:val="007A37B6"/>
    <w:rsid w:val="007B0357"/>
    <w:rsid w:val="007B15C7"/>
    <w:rsid w:val="007B2C1B"/>
    <w:rsid w:val="007B5ED2"/>
    <w:rsid w:val="007B60C5"/>
    <w:rsid w:val="007B76E4"/>
    <w:rsid w:val="007D1226"/>
    <w:rsid w:val="007D1522"/>
    <w:rsid w:val="007D703E"/>
    <w:rsid w:val="007D7D23"/>
    <w:rsid w:val="007E348A"/>
    <w:rsid w:val="0080576A"/>
    <w:rsid w:val="008107B5"/>
    <w:rsid w:val="008207E9"/>
    <w:rsid w:val="00821FEF"/>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872AE"/>
    <w:rsid w:val="00892625"/>
    <w:rsid w:val="008958DF"/>
    <w:rsid w:val="008A2862"/>
    <w:rsid w:val="008A5A52"/>
    <w:rsid w:val="008A6835"/>
    <w:rsid w:val="008B3073"/>
    <w:rsid w:val="008B726C"/>
    <w:rsid w:val="008B7E2E"/>
    <w:rsid w:val="008C35F5"/>
    <w:rsid w:val="008C4F9C"/>
    <w:rsid w:val="008C779B"/>
    <w:rsid w:val="008E55DA"/>
    <w:rsid w:val="008E6594"/>
    <w:rsid w:val="00905506"/>
    <w:rsid w:val="009170D8"/>
    <w:rsid w:val="00924AC3"/>
    <w:rsid w:val="00937053"/>
    <w:rsid w:val="00945672"/>
    <w:rsid w:val="00960CC6"/>
    <w:rsid w:val="00967F73"/>
    <w:rsid w:val="00985D72"/>
    <w:rsid w:val="009863CA"/>
    <w:rsid w:val="00991ED9"/>
    <w:rsid w:val="00995A41"/>
    <w:rsid w:val="009A13D3"/>
    <w:rsid w:val="009A1C1C"/>
    <w:rsid w:val="009A7D08"/>
    <w:rsid w:val="009B39F7"/>
    <w:rsid w:val="009C0FB3"/>
    <w:rsid w:val="009C1D96"/>
    <w:rsid w:val="009C2C0A"/>
    <w:rsid w:val="009C2D86"/>
    <w:rsid w:val="009C3754"/>
    <w:rsid w:val="009C3ECA"/>
    <w:rsid w:val="009C562C"/>
    <w:rsid w:val="009D0873"/>
    <w:rsid w:val="009D73E3"/>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26DD"/>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41EA"/>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C34A5"/>
    <w:rsid w:val="00BD13C2"/>
    <w:rsid w:val="00BD5080"/>
    <w:rsid w:val="00BD5146"/>
    <w:rsid w:val="00BE11D3"/>
    <w:rsid w:val="00BE3A71"/>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56D1C"/>
    <w:rsid w:val="00C65AC3"/>
    <w:rsid w:val="00C816AD"/>
    <w:rsid w:val="00C8258B"/>
    <w:rsid w:val="00C87157"/>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9E2"/>
    <w:rsid w:val="00D21B38"/>
    <w:rsid w:val="00D224E3"/>
    <w:rsid w:val="00D23DBC"/>
    <w:rsid w:val="00D25AC4"/>
    <w:rsid w:val="00D319BE"/>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57EB"/>
    <w:rsid w:val="00EF788B"/>
    <w:rsid w:val="00F0544B"/>
    <w:rsid w:val="00F0559E"/>
    <w:rsid w:val="00F15FC1"/>
    <w:rsid w:val="00F203B0"/>
    <w:rsid w:val="00F30F9A"/>
    <w:rsid w:val="00F32F0E"/>
    <w:rsid w:val="00F37889"/>
    <w:rsid w:val="00F40542"/>
    <w:rsid w:val="00F4766C"/>
    <w:rsid w:val="00F54958"/>
    <w:rsid w:val="00F55082"/>
    <w:rsid w:val="00F55E71"/>
    <w:rsid w:val="00F56AA8"/>
    <w:rsid w:val="00F6266A"/>
    <w:rsid w:val="00F6535B"/>
    <w:rsid w:val="00F75F0B"/>
    <w:rsid w:val="00F87886"/>
    <w:rsid w:val="00F91D7E"/>
    <w:rsid w:val="00F91E64"/>
    <w:rsid w:val="00F9720A"/>
    <w:rsid w:val="00FA1F1F"/>
    <w:rsid w:val="00FB3351"/>
    <w:rsid w:val="00FB3D0D"/>
    <w:rsid w:val="00FB4FBA"/>
    <w:rsid w:val="00FB62AD"/>
    <w:rsid w:val="00FC40A9"/>
    <w:rsid w:val="00FC63F2"/>
    <w:rsid w:val="00FD44A7"/>
    <w:rsid w:val="00FD5693"/>
    <w:rsid w:val="00FD7B50"/>
    <w:rsid w:val="00FD7E17"/>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B5B26F-001A-41A7-9CFA-8EBC65161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1102</TotalTime>
  <Pages>8</Pages>
  <Words>1938</Words>
  <Characters>11439</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54</cp:revision>
  <cp:lastPrinted>2015-04-23T12:33:00Z</cp:lastPrinted>
  <dcterms:created xsi:type="dcterms:W3CDTF">2014-07-02T13:02:00Z</dcterms:created>
  <dcterms:modified xsi:type="dcterms:W3CDTF">2015-06-29T13:53:00Z</dcterms:modified>
</cp:coreProperties>
</file>