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571A" w:rsidRPr="00DB571A" w:rsidRDefault="0083762C" w:rsidP="00DB571A">
      <w:pPr>
        <w:pStyle w:val="Nadpis1"/>
        <w:keepLines w:val="0"/>
        <w:tabs>
          <w:tab w:val="left" w:pos="2127"/>
        </w:tabs>
        <w:spacing w:before="0" w:line="240" w:lineRule="auto"/>
        <w:rPr>
          <w:rFonts w:ascii="Franklin Gothic Book" w:eastAsia="Times New Roman" w:hAnsi="Franklin Gothic Book" w:cs="Times New Roman"/>
          <w:bCs w:val="0"/>
          <w:color w:val="auto"/>
          <w:spacing w:val="54"/>
          <w:sz w:val="24"/>
          <w:szCs w:val="24"/>
          <w:lang w:eastAsia="cs-CZ"/>
        </w:rPr>
      </w:pPr>
      <w:r>
        <w:rPr>
          <w:rFonts w:ascii="Franklin Gothic Book" w:eastAsia="Times New Roman" w:hAnsi="Franklin Gothic Book" w:cs="Times New Roman"/>
          <w:bCs w:val="0"/>
          <w:color w:val="auto"/>
          <w:spacing w:val="54"/>
          <w:sz w:val="24"/>
          <w:szCs w:val="24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0;margin-top:-1.5pt;width:54.95pt;height:48.7pt;z-index:251660288;mso-wrap-style:none" o:allowincell="f" filled="f" stroked="f">
            <v:textbox style="mso-next-textbox:#_x0000_s1026">
              <w:txbxContent>
                <w:p w:rsidR="00C56D07" w:rsidRDefault="00C56D07" w:rsidP="00DB571A">
                  <w:r>
                    <w:rPr>
                      <w:rFonts w:ascii="Garamond" w:hAnsi="Garamond" w:cs="Garamond"/>
                      <w:noProof/>
                      <w:lang w:eastAsia="cs-CZ"/>
                    </w:rPr>
                    <w:drawing>
                      <wp:inline distT="0" distB="0" distL="0" distR="0">
                        <wp:extent cx="511810" cy="525145"/>
                        <wp:effectExtent l="19050" t="0" r="2540" b="0"/>
                        <wp:docPr id="1" name="obrázek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11810" cy="5251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square"/>
          </v:shape>
        </w:pict>
      </w:r>
      <w:r w:rsidR="00DB571A" w:rsidRPr="00DB571A">
        <w:rPr>
          <w:rFonts w:ascii="Franklin Gothic Book" w:eastAsia="Times New Roman" w:hAnsi="Franklin Gothic Book" w:cs="Times New Roman"/>
          <w:bCs w:val="0"/>
          <w:color w:val="auto"/>
          <w:spacing w:val="54"/>
          <w:sz w:val="24"/>
          <w:szCs w:val="24"/>
          <w:lang w:eastAsia="cs-CZ"/>
        </w:rPr>
        <w:t>Městský obvod – Statutární město Pardubice</w:t>
      </w:r>
    </w:p>
    <w:p w:rsidR="00DB571A" w:rsidRPr="00DB571A" w:rsidRDefault="00DB571A" w:rsidP="00DB571A">
      <w:pPr>
        <w:pStyle w:val="Nadpis1"/>
        <w:keepLines w:val="0"/>
        <w:tabs>
          <w:tab w:val="left" w:pos="2127"/>
        </w:tabs>
        <w:spacing w:before="0" w:line="240" w:lineRule="auto"/>
        <w:rPr>
          <w:rFonts w:ascii="Franklin Gothic Book" w:eastAsia="Times New Roman" w:hAnsi="Franklin Gothic Book" w:cs="Times New Roman"/>
          <w:bCs w:val="0"/>
          <w:caps/>
          <w:color w:val="auto"/>
          <w:spacing w:val="140"/>
          <w:sz w:val="24"/>
          <w:szCs w:val="24"/>
          <w:lang w:eastAsia="cs-CZ"/>
        </w:rPr>
      </w:pPr>
      <w:r w:rsidRPr="00DB571A">
        <w:rPr>
          <w:rFonts w:ascii="Franklin Gothic Book" w:eastAsia="Times New Roman" w:hAnsi="Franklin Gothic Book" w:cs="Times New Roman"/>
          <w:bCs w:val="0"/>
          <w:caps/>
          <w:color w:val="auto"/>
          <w:spacing w:val="140"/>
          <w:sz w:val="24"/>
          <w:szCs w:val="24"/>
          <w:lang w:eastAsia="cs-CZ"/>
        </w:rPr>
        <w:t>Městský obvod Pardubice VI</w:t>
      </w:r>
    </w:p>
    <w:p w:rsidR="00DB571A" w:rsidRPr="00DB571A" w:rsidRDefault="00DB571A" w:rsidP="00DB571A">
      <w:pPr>
        <w:tabs>
          <w:tab w:val="left" w:pos="2127"/>
          <w:tab w:val="left" w:pos="6096"/>
        </w:tabs>
        <w:spacing w:after="0" w:line="240" w:lineRule="auto"/>
        <w:rPr>
          <w:rFonts w:ascii="Franklin Gothic Book" w:eastAsia="Times New Roman" w:hAnsi="Franklin Gothic Book"/>
          <w:b/>
          <w:spacing w:val="18"/>
          <w:lang w:eastAsia="cs-CZ"/>
        </w:rPr>
      </w:pPr>
      <w:r w:rsidRPr="00DB571A">
        <w:rPr>
          <w:rFonts w:ascii="Franklin Gothic Book" w:eastAsia="Times New Roman" w:hAnsi="Franklin Gothic Book"/>
          <w:b/>
          <w:spacing w:val="18"/>
          <w:lang w:eastAsia="cs-CZ"/>
        </w:rPr>
        <w:t>Úřad městského obvodu Pardubice VI</w:t>
      </w:r>
    </w:p>
    <w:p w:rsidR="00DB571A" w:rsidRPr="00DB571A" w:rsidRDefault="00DB571A" w:rsidP="00DB571A">
      <w:pPr>
        <w:pBdr>
          <w:bottom w:val="single" w:sz="4" w:space="1" w:color="auto"/>
        </w:pBdr>
        <w:tabs>
          <w:tab w:val="right" w:pos="8222"/>
        </w:tabs>
        <w:rPr>
          <w:rFonts w:ascii="Franklin Gothic Book" w:hAnsi="Franklin Gothic Book"/>
          <w:sz w:val="20"/>
          <w:szCs w:val="20"/>
        </w:rPr>
      </w:pPr>
      <w:r w:rsidRPr="00DB571A">
        <w:rPr>
          <w:rFonts w:ascii="Franklin Gothic Book" w:eastAsia="Times New Roman" w:hAnsi="Franklin Gothic Book"/>
          <w:lang w:eastAsia="cs-CZ"/>
        </w:rPr>
        <w:t xml:space="preserve">Odbor </w:t>
      </w:r>
      <w:r w:rsidR="004C0451">
        <w:rPr>
          <w:rFonts w:ascii="Franklin Gothic Book" w:eastAsia="Times New Roman" w:hAnsi="Franklin Gothic Book"/>
          <w:lang w:eastAsia="cs-CZ"/>
        </w:rPr>
        <w:t xml:space="preserve">vnitřních věcí, </w:t>
      </w:r>
      <w:r w:rsidRPr="00DB571A">
        <w:rPr>
          <w:rFonts w:ascii="Franklin Gothic Book" w:eastAsia="Times New Roman" w:hAnsi="Franklin Gothic Book"/>
          <w:lang w:eastAsia="cs-CZ"/>
        </w:rPr>
        <w:t>investic, dopravy a životního prostředí</w:t>
      </w:r>
      <w:r w:rsidRPr="00DB571A">
        <w:rPr>
          <w:rFonts w:ascii="Franklin Gothic Book" w:hAnsi="Franklin Gothic Book"/>
          <w:sz w:val="20"/>
          <w:szCs w:val="20"/>
        </w:rPr>
        <w:tab/>
      </w:r>
    </w:p>
    <w:p w:rsidR="00DB571A" w:rsidRPr="00DB571A" w:rsidRDefault="00DB571A" w:rsidP="00DB571A">
      <w:pPr>
        <w:tabs>
          <w:tab w:val="left" w:pos="1276"/>
        </w:tabs>
        <w:spacing w:before="60"/>
        <w:rPr>
          <w:sz w:val="20"/>
          <w:szCs w:val="20"/>
        </w:rPr>
      </w:pPr>
      <w:r>
        <w:tab/>
      </w:r>
      <w:r w:rsidRPr="00DB571A">
        <w:rPr>
          <w:rFonts w:ascii="Franklin Gothic Book" w:eastAsia="Times New Roman" w:hAnsi="Franklin Gothic Book"/>
          <w:i/>
          <w:sz w:val="20"/>
          <w:szCs w:val="20"/>
          <w:lang w:eastAsia="cs-CZ"/>
        </w:rPr>
        <w:t>Kostnická 865, Svítkov, 530 06 Pardubice</w:t>
      </w:r>
    </w:p>
    <w:p w:rsidR="00DB571A" w:rsidRDefault="00DB571A" w:rsidP="00DB571A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</w:rPr>
      </w:pPr>
    </w:p>
    <w:p w:rsidR="00DB571A" w:rsidRPr="00DB571A" w:rsidRDefault="00DB571A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  <w:r w:rsidRPr="00DB571A">
        <w:rPr>
          <w:rFonts w:ascii="Times New Roman" w:eastAsia="Times New Roman" w:hAnsi="Times New Roman"/>
          <w:b/>
          <w:sz w:val="32"/>
          <w:szCs w:val="32"/>
          <w:lang w:eastAsia="cs-CZ"/>
        </w:rPr>
        <w:t xml:space="preserve">Příloha č. </w:t>
      </w:r>
      <w:r w:rsidR="00E66A01">
        <w:rPr>
          <w:rFonts w:ascii="Times New Roman" w:eastAsia="Times New Roman" w:hAnsi="Times New Roman"/>
          <w:b/>
          <w:sz w:val="32"/>
          <w:szCs w:val="32"/>
          <w:lang w:eastAsia="cs-CZ"/>
        </w:rPr>
        <w:t>1</w:t>
      </w:r>
      <w:r w:rsidRPr="00DB571A">
        <w:rPr>
          <w:rFonts w:ascii="Times New Roman" w:eastAsia="Times New Roman" w:hAnsi="Times New Roman"/>
          <w:b/>
          <w:sz w:val="32"/>
          <w:szCs w:val="32"/>
          <w:lang w:eastAsia="cs-CZ"/>
        </w:rPr>
        <w:t xml:space="preserve"> zadávací dokumentace veřejné zakázky</w:t>
      </w:r>
      <w:r w:rsidR="002142E7">
        <w:rPr>
          <w:rFonts w:ascii="Times New Roman" w:eastAsia="Times New Roman" w:hAnsi="Times New Roman"/>
          <w:b/>
          <w:sz w:val="32"/>
          <w:szCs w:val="32"/>
          <w:lang w:eastAsia="cs-CZ"/>
        </w:rPr>
        <w:t xml:space="preserve"> malého rozsahu</w:t>
      </w:r>
    </w:p>
    <w:p w:rsidR="002142E7" w:rsidRDefault="002142E7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E66A01" w:rsidRDefault="00E66A01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9F5290" w:rsidRPr="009F5290" w:rsidRDefault="009F5290" w:rsidP="009F5290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  <w:r w:rsidRPr="009F5290">
        <w:rPr>
          <w:rFonts w:ascii="Times New Roman" w:eastAsia="Times New Roman" w:hAnsi="Times New Roman"/>
          <w:b/>
          <w:sz w:val="32"/>
          <w:szCs w:val="32"/>
          <w:lang w:eastAsia="cs-CZ"/>
        </w:rPr>
        <w:t>„</w:t>
      </w:r>
      <w:r w:rsidR="001F3AD9" w:rsidRPr="001F3AD9">
        <w:rPr>
          <w:rFonts w:ascii="Times New Roman" w:eastAsia="Times New Roman" w:hAnsi="Times New Roman"/>
          <w:b/>
          <w:sz w:val="32"/>
          <w:szCs w:val="32"/>
          <w:lang w:eastAsia="cs-CZ"/>
        </w:rPr>
        <w:t>Aktualizace a doplnění PD</w:t>
      </w:r>
      <w:r w:rsidRPr="009F5290">
        <w:rPr>
          <w:rFonts w:ascii="Times New Roman" w:eastAsia="Times New Roman" w:hAnsi="Times New Roman"/>
          <w:b/>
          <w:sz w:val="32"/>
          <w:szCs w:val="32"/>
          <w:lang w:eastAsia="cs-CZ"/>
        </w:rPr>
        <w:t xml:space="preserve">“ </w:t>
      </w:r>
    </w:p>
    <w:p w:rsidR="003A06A2" w:rsidRPr="003A06A2" w:rsidRDefault="003A06A2" w:rsidP="003A06A2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7810DF" w:rsidRPr="007810DF" w:rsidRDefault="007810DF" w:rsidP="007810DF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E66A01" w:rsidRDefault="00E66A01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DB571A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2142E7" w:rsidRDefault="002142E7">
      <w:pPr>
        <w:spacing w:after="0" w:line="240" w:lineRule="auto"/>
        <w:rPr>
          <w:rFonts w:ascii="Times New Roman" w:hAnsi="Times New Roman"/>
          <w:b/>
          <w:sz w:val="40"/>
          <w:szCs w:val="40"/>
        </w:rPr>
        <w:sectPr w:rsidR="002142E7" w:rsidSect="00FC63F2">
          <w:footerReference w:type="first" r:id="rId10"/>
          <w:type w:val="continuous"/>
          <w:pgSz w:w="11906" w:h="16838"/>
          <w:pgMar w:top="1418" w:right="1418" w:bottom="1418" w:left="1418" w:header="709" w:footer="709" w:gutter="0"/>
          <w:pgNumType w:start="1"/>
          <w:cols w:space="708"/>
          <w:docGrid w:linePitch="360"/>
        </w:sectPr>
      </w:pPr>
    </w:p>
    <w:p w:rsidR="001F3AD9" w:rsidRPr="009F5290" w:rsidRDefault="001F3AD9" w:rsidP="001F3AD9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  <w:r w:rsidRPr="009F5290">
        <w:rPr>
          <w:rFonts w:ascii="Times New Roman" w:eastAsia="Times New Roman" w:hAnsi="Times New Roman"/>
          <w:b/>
          <w:sz w:val="32"/>
          <w:szCs w:val="32"/>
          <w:lang w:eastAsia="cs-CZ"/>
        </w:rPr>
        <w:lastRenderedPageBreak/>
        <w:t>„</w:t>
      </w:r>
      <w:r w:rsidRPr="001F3AD9">
        <w:rPr>
          <w:rFonts w:ascii="Times New Roman" w:eastAsia="Times New Roman" w:hAnsi="Times New Roman"/>
          <w:b/>
          <w:sz w:val="32"/>
          <w:szCs w:val="32"/>
          <w:lang w:eastAsia="cs-CZ"/>
        </w:rPr>
        <w:t>Aktualizace a doplnění PD</w:t>
      </w:r>
      <w:r w:rsidR="005D4CB9">
        <w:rPr>
          <w:rFonts w:ascii="Times New Roman" w:eastAsia="Times New Roman" w:hAnsi="Times New Roman"/>
          <w:b/>
          <w:sz w:val="32"/>
          <w:szCs w:val="32"/>
          <w:lang w:eastAsia="cs-CZ"/>
        </w:rPr>
        <w:t>“</w:t>
      </w:r>
    </w:p>
    <w:p w:rsidR="006C49A6" w:rsidRDefault="006C49A6" w:rsidP="002142E7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</w:rPr>
      </w:pPr>
    </w:p>
    <w:p w:rsidR="00603710" w:rsidRDefault="0083762C" w:rsidP="002142E7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pict>
          <v:shapetype id="_x0000_t116" coordsize="21600,21600" o:spt="116" path="m3475,qx,10800,3475,21600l18125,21600qx21600,10800,18125,xe">
            <v:stroke joinstyle="miter"/>
            <v:path gradientshapeok="t" o:connecttype="rect" textboxrect="1018,3163,20582,18437"/>
          </v:shapetype>
          <v:shape id="_x0000_s1063" type="#_x0000_t116" style="position:absolute;left:0;text-align:left;margin-left:361.25pt;margin-top:63.3pt;width:126.6pt;height:34.45pt;rotation:4002857fd;z-index:251662336" strokecolor="red">
            <v:fill opacity="0"/>
          </v:shape>
        </w:pict>
      </w:r>
    </w:p>
    <w:p w:rsidR="00F86A27" w:rsidRDefault="0083762C" w:rsidP="00F86A27">
      <w:pPr>
        <w:spacing w:line="240" w:lineRule="auto"/>
        <w:jc w:val="both"/>
        <w:outlineLvl w:val="0"/>
      </w:pP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064" type="#_x0000_t116" style="position:absolute;left:0;text-align:left;margin-left:73.1pt;margin-top:68.1pt;width:51.8pt;height:11.8pt;rotation:5559307fd;z-index:251663360" strokecolor="red">
            <v:fill opacity="0"/>
          </v:shape>
        </w:pict>
      </w:r>
      <w:r>
        <w:rPr>
          <w:noProof/>
          <w:lang w:eastAsia="cs-CZ"/>
        </w:rPr>
        <w:pict>
          <v:shape id="_x0000_s1062" type="#_x0000_t116" style="position:absolute;left:0;text-align:left;margin-left:-5.7pt;margin-top:71.5pt;width:440.85pt;height:25.6pt;rotation:-395994fd;z-index:251661312" strokecolor="red">
            <v:fill opacity="0"/>
          </v:shape>
        </w:pict>
      </w:r>
      <w:r w:rsidR="00173346">
        <w:rPr>
          <w:noProof/>
          <w:lang w:eastAsia="cs-CZ"/>
        </w:rPr>
        <w:drawing>
          <wp:inline distT="0" distB="0" distL="0" distR="0" wp14:anchorId="4FD0C5E2" wp14:editId="17443DC7">
            <wp:extent cx="5759450" cy="1884711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18847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F3AD9" w:rsidRDefault="00F86A27" w:rsidP="00F86A27">
      <w:pPr>
        <w:pStyle w:val="Titulek"/>
        <w:jc w:val="both"/>
        <w:rPr>
          <w:noProof/>
          <w:lang w:eastAsia="cs-CZ"/>
        </w:rPr>
      </w:pPr>
      <w:r>
        <w:t xml:space="preserve">Obrázek </w:t>
      </w:r>
      <w:r w:rsidR="0083762C">
        <w:fldChar w:fldCharType="begin"/>
      </w:r>
      <w:r w:rsidR="0083762C">
        <w:instrText xml:space="preserve"> SEQ Obrázek \* ARABIC </w:instrText>
      </w:r>
      <w:r w:rsidR="0083762C">
        <w:fldChar w:fldCharType="separate"/>
      </w:r>
      <w:r>
        <w:rPr>
          <w:noProof/>
        </w:rPr>
        <w:t>1</w:t>
      </w:r>
      <w:r w:rsidR="0083762C">
        <w:rPr>
          <w:noProof/>
        </w:rPr>
        <w:fldChar w:fldCharType="end"/>
      </w:r>
    </w:p>
    <w:p w:rsidR="00467EB9" w:rsidRDefault="00467EB9" w:rsidP="007D5ABE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32DEB" w:rsidRDefault="00905ECD" w:rsidP="007D5ABE">
      <w:pPr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Projektová dokumen</w:t>
      </w:r>
      <w:r w:rsidR="0046516F">
        <w:rPr>
          <w:rFonts w:ascii="Times New Roman" w:hAnsi="Times New Roman"/>
          <w:sz w:val="24"/>
          <w:szCs w:val="24"/>
        </w:rPr>
        <w:t>tace rekonstrukce</w:t>
      </w:r>
      <w:r w:rsidR="00C56D07">
        <w:rPr>
          <w:rFonts w:ascii="Times New Roman" w:hAnsi="Times New Roman"/>
          <w:sz w:val="24"/>
          <w:szCs w:val="24"/>
        </w:rPr>
        <w:t xml:space="preserve"> komunikací Dlouhá a K Rybníčku</w:t>
      </w:r>
      <w:r>
        <w:rPr>
          <w:rFonts w:ascii="Times New Roman" w:hAnsi="Times New Roman"/>
          <w:sz w:val="24"/>
          <w:szCs w:val="24"/>
        </w:rPr>
        <w:t xml:space="preserve"> byla </w:t>
      </w:r>
      <w:r w:rsidR="0046516F">
        <w:rPr>
          <w:rFonts w:ascii="Times New Roman" w:hAnsi="Times New Roman"/>
          <w:sz w:val="24"/>
          <w:szCs w:val="24"/>
        </w:rPr>
        <w:t xml:space="preserve">původně 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objednána u firmy INDESING s.r.o. začátkem roku 2011. </w:t>
      </w:r>
      <w:r w:rsidR="00927E68">
        <w:rPr>
          <w:rFonts w:ascii="Times New Roman" w:hAnsi="Times New Roman"/>
          <w:sz w:val="24"/>
          <w:szCs w:val="24"/>
        </w:rPr>
        <w:t>Do dnešního dne se ovšem této projekční kanceláři nepodařila odevzdat projektovou dokumentaci v takové podobě, aby bylo možné získat stavební rozhodnutí.</w:t>
      </w:r>
      <w:r w:rsidR="000176A0">
        <w:rPr>
          <w:rFonts w:ascii="Times New Roman" w:hAnsi="Times New Roman"/>
          <w:sz w:val="24"/>
          <w:szCs w:val="24"/>
        </w:rPr>
        <w:t xml:space="preserve"> Problematické bylo zejména zapracovat požadavky DI PČR</w:t>
      </w:r>
      <w:r w:rsidR="00140A96">
        <w:rPr>
          <w:rFonts w:ascii="Times New Roman" w:hAnsi="Times New Roman"/>
          <w:sz w:val="24"/>
          <w:szCs w:val="24"/>
        </w:rPr>
        <w:t xml:space="preserve"> do projektové dokumentace.</w:t>
      </w:r>
      <w:r w:rsidR="003653EC">
        <w:rPr>
          <w:rFonts w:ascii="Times New Roman" w:hAnsi="Times New Roman"/>
          <w:sz w:val="24"/>
          <w:szCs w:val="24"/>
        </w:rPr>
        <w:t xml:space="preserve"> Projektovou dokumentaci je třeba přepracovat</w:t>
      </w:r>
      <w:r w:rsidR="00E32DEB">
        <w:rPr>
          <w:rFonts w:ascii="Times New Roman" w:hAnsi="Times New Roman"/>
          <w:sz w:val="24"/>
          <w:szCs w:val="24"/>
        </w:rPr>
        <w:t xml:space="preserve"> a zajistit nová vyjádřen k dokumentaci. </w:t>
      </w:r>
      <w:r w:rsidR="0078798F">
        <w:rPr>
          <w:rFonts w:ascii="Times New Roman" w:hAnsi="Times New Roman"/>
          <w:sz w:val="24"/>
          <w:szCs w:val="24"/>
        </w:rPr>
        <w:t>V příloze č. 4 zadávací dokumentace jsou naskenované výkresy situací obou komunikací a vyjádření DI PČR. Zadavatel nedisponuje ostatní projektovou dokumentací v digitální formě.</w:t>
      </w:r>
      <w:r w:rsidR="005D4CB9">
        <w:rPr>
          <w:rFonts w:ascii="Times New Roman" w:hAnsi="Times New Roman"/>
          <w:sz w:val="24"/>
          <w:szCs w:val="24"/>
        </w:rPr>
        <w:t xml:space="preserve"> </w:t>
      </w:r>
    </w:p>
    <w:p w:rsidR="000176A0" w:rsidRPr="005D4CB9" w:rsidRDefault="00E32DEB" w:rsidP="007D5ABE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5D4CB9">
        <w:rPr>
          <w:rFonts w:ascii="Times New Roman" w:hAnsi="Times New Roman"/>
          <w:b/>
          <w:sz w:val="24"/>
          <w:szCs w:val="24"/>
        </w:rPr>
        <w:t xml:space="preserve">Výsledkem zadávacího řízení bude kompletní projektová dokumentace </w:t>
      </w:r>
      <w:r w:rsidR="00136AE7" w:rsidRPr="005D4CB9">
        <w:rPr>
          <w:rFonts w:ascii="Times New Roman" w:hAnsi="Times New Roman"/>
          <w:b/>
          <w:sz w:val="24"/>
          <w:szCs w:val="24"/>
        </w:rPr>
        <w:t xml:space="preserve">(ve stupni DSP+DPS) </w:t>
      </w:r>
      <w:r w:rsidRPr="005D4CB9">
        <w:rPr>
          <w:rFonts w:ascii="Times New Roman" w:hAnsi="Times New Roman"/>
          <w:b/>
          <w:sz w:val="24"/>
          <w:szCs w:val="24"/>
        </w:rPr>
        <w:t>a získané stavební rozhodnutí.</w:t>
      </w:r>
    </w:p>
    <w:p w:rsidR="00997EEB" w:rsidRDefault="00997EEB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F86A27" w:rsidRDefault="00F86A27" w:rsidP="007D5ABE">
      <w:pPr>
        <w:jc w:val="both"/>
        <w:outlineLvl w:val="0"/>
        <w:rPr>
          <w:rFonts w:ascii="Times New Roman" w:hAnsi="Times New Roman"/>
          <w:sz w:val="24"/>
          <w:szCs w:val="24"/>
        </w:rPr>
      </w:pPr>
    </w:p>
    <w:p w:rsidR="00F86A27" w:rsidRDefault="0083762C" w:rsidP="00F86A27">
      <w:pPr>
        <w:pStyle w:val="Odstavecseseznamem"/>
        <w:keepNext/>
        <w:ind w:left="0"/>
        <w:jc w:val="both"/>
        <w:outlineLvl w:val="0"/>
      </w:pP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065" type="#_x0000_t116" style="position:absolute;left:0;text-align:left;margin-left:88.95pt;margin-top:107.2pt;width:175.85pt;height:16.05pt;rotation:-1110952fd;z-index:251664384" strokecolor="red">
            <v:fill opacity="0"/>
          </v:shape>
        </w:pict>
      </w: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067" type="#_x0000_t116" style="position:absolute;left:0;text-align:left;margin-left:36.3pt;margin-top:79.75pt;width:99.95pt;height:16.05pt;rotation:15830164fd;z-index:251666432" strokecolor="red">
            <v:fill opacity="0"/>
          </v:shape>
        </w:pict>
      </w:r>
      <w:r>
        <w:rPr>
          <w:noProof/>
          <w:lang w:eastAsia="cs-CZ"/>
        </w:rPr>
        <w:pict>
          <v:shape id="_x0000_s1066" type="#_x0000_t116" style="position:absolute;left:0;text-align:left;margin-left:246.85pt;margin-top:58.2pt;width:170.05pt;height:17pt;rotation:-1553074fd;z-index:251665408" strokecolor="red">
            <v:fill opacity="0"/>
          </v:shape>
        </w:pict>
      </w:r>
      <w:r w:rsidR="0078798F">
        <w:rPr>
          <w:noProof/>
          <w:lang w:eastAsia="cs-CZ"/>
        </w:rPr>
        <w:drawing>
          <wp:inline distT="0" distB="0" distL="0" distR="0" wp14:anchorId="1E27CBD0" wp14:editId="77C2BC4E">
            <wp:extent cx="5759450" cy="2270470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2270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75BE" w:rsidRDefault="00F86A27" w:rsidP="00F86A27">
      <w:pPr>
        <w:pStyle w:val="Titulek"/>
        <w:jc w:val="both"/>
      </w:pPr>
      <w:r>
        <w:t xml:space="preserve">Obrázek </w:t>
      </w:r>
      <w:r w:rsidR="0083762C">
        <w:fldChar w:fldCharType="begin"/>
      </w:r>
      <w:r w:rsidR="0083762C">
        <w:instrText xml:space="preserve"> SEQ Obrázek \* ARABIC </w:instrText>
      </w:r>
      <w:r w:rsidR="0083762C">
        <w:fldChar w:fldCharType="separate"/>
      </w:r>
      <w:r>
        <w:rPr>
          <w:noProof/>
        </w:rPr>
        <w:t>2</w:t>
      </w:r>
      <w:r w:rsidR="0083762C">
        <w:rPr>
          <w:noProof/>
        </w:rPr>
        <w:fldChar w:fldCharType="end"/>
      </w:r>
    </w:p>
    <w:p w:rsidR="004F1070" w:rsidRDefault="00136AE7" w:rsidP="004F1070">
      <w:pPr>
        <w:rPr>
          <w:rFonts w:ascii="Times New Roman" w:hAnsi="Times New Roman"/>
          <w:sz w:val="24"/>
          <w:szCs w:val="24"/>
        </w:rPr>
      </w:pPr>
      <w:r w:rsidRPr="00136AE7">
        <w:rPr>
          <w:rFonts w:ascii="Times New Roman" w:hAnsi="Times New Roman"/>
          <w:sz w:val="24"/>
          <w:szCs w:val="24"/>
        </w:rPr>
        <w:t>V tomto případě se jedná o investiční akci Magistrátu města Pardubic nazvanou „Cyk</w:t>
      </w:r>
      <w:r>
        <w:rPr>
          <w:rFonts w:ascii="Times New Roman" w:hAnsi="Times New Roman"/>
          <w:sz w:val="24"/>
          <w:szCs w:val="24"/>
        </w:rPr>
        <w:t>lostezka Pražská – Branecká“. Zde</w:t>
      </w:r>
      <w:r w:rsidRPr="00136AE7">
        <w:rPr>
          <w:rFonts w:ascii="Times New Roman" w:hAnsi="Times New Roman"/>
          <w:sz w:val="24"/>
          <w:szCs w:val="24"/>
        </w:rPr>
        <w:t xml:space="preserve"> je třeba obnovit dokladovou část projektové dokumentace, reagovat na požadavky dotčených orgánů a pomoci zadavateli řešit majetkoprávní vztahy.</w:t>
      </w:r>
      <w:r>
        <w:rPr>
          <w:rFonts w:ascii="Times New Roman" w:hAnsi="Times New Roman"/>
          <w:sz w:val="24"/>
          <w:szCs w:val="24"/>
        </w:rPr>
        <w:t xml:space="preserve"> Projektová dokumentace je přílohou č. 5 zadávací dokumentace. Zada</w:t>
      </w:r>
      <w:r w:rsidR="00997EEB">
        <w:rPr>
          <w:rFonts w:ascii="Times New Roman" w:hAnsi="Times New Roman"/>
          <w:sz w:val="24"/>
          <w:szCs w:val="24"/>
        </w:rPr>
        <w:t>vatel disponuje projektovou dokumentací</w:t>
      </w:r>
      <w:r>
        <w:rPr>
          <w:rFonts w:ascii="Times New Roman" w:hAnsi="Times New Roman"/>
          <w:sz w:val="24"/>
          <w:szCs w:val="24"/>
        </w:rPr>
        <w:t xml:space="preserve"> pouze ve formátu </w:t>
      </w:r>
      <w:proofErr w:type="spellStart"/>
      <w:r>
        <w:rPr>
          <w:rFonts w:ascii="Times New Roman" w:hAnsi="Times New Roman"/>
          <w:sz w:val="24"/>
          <w:szCs w:val="24"/>
        </w:rPr>
        <w:t>pdf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136AE7" w:rsidRPr="005D4CB9" w:rsidRDefault="00997EEB" w:rsidP="004F1070">
      <w:pPr>
        <w:rPr>
          <w:rFonts w:ascii="Times New Roman" w:hAnsi="Times New Roman"/>
          <w:b/>
          <w:sz w:val="24"/>
          <w:szCs w:val="24"/>
        </w:rPr>
      </w:pPr>
      <w:r w:rsidRPr="005D4CB9">
        <w:rPr>
          <w:rFonts w:ascii="Times New Roman" w:hAnsi="Times New Roman"/>
          <w:b/>
          <w:sz w:val="24"/>
          <w:szCs w:val="24"/>
        </w:rPr>
        <w:t>Výsledný výstupem bude projektová dokumentace ve stupni DÚR a územní rozhodnutí.</w:t>
      </w:r>
    </w:p>
    <w:p w:rsidR="00F86A27" w:rsidRDefault="00F86A27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:rsidR="00C64633" w:rsidRDefault="00C64633" w:rsidP="00C64633">
      <w:pPr>
        <w:spacing w:after="0" w:line="360" w:lineRule="auto"/>
        <w:ind w:firstLine="708"/>
        <w:rPr>
          <w:rFonts w:ascii="Times New Roman" w:hAnsi="Times New Roman"/>
        </w:rPr>
      </w:pPr>
    </w:p>
    <w:p w:rsidR="001C68AE" w:rsidRDefault="001C68A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C68AE" w:rsidRPr="00C438C4" w:rsidRDefault="001C68AE" w:rsidP="001C68AE">
      <w:pPr>
        <w:pStyle w:val="Titulek"/>
        <w:keepNext/>
        <w:rPr>
          <w:rFonts w:ascii="Times New Roman" w:eastAsiaTheme="minorEastAsia" w:hAnsi="Times New Roman" w:cstheme="minorBidi"/>
          <w:b w:val="0"/>
          <w:bCs w:val="0"/>
          <w:color w:val="000000" w:themeColor="text1"/>
        </w:rPr>
      </w:pPr>
      <w:r w:rsidRPr="00C438C4">
        <w:rPr>
          <w:rFonts w:ascii="Times New Roman" w:eastAsiaTheme="minorEastAsia" w:hAnsi="Times New Roman" w:cstheme="minorBidi"/>
          <w:b w:val="0"/>
          <w:bCs w:val="0"/>
          <w:color w:val="000000" w:themeColor="text1"/>
        </w:rPr>
        <w:t xml:space="preserve">Tabulka </w:t>
      </w:r>
      <w:r w:rsidRPr="00C438C4">
        <w:rPr>
          <w:rFonts w:ascii="Times New Roman" w:eastAsiaTheme="minorEastAsia" w:hAnsi="Times New Roman" w:cstheme="minorBidi"/>
          <w:b w:val="0"/>
          <w:bCs w:val="0"/>
          <w:color w:val="000000" w:themeColor="text1"/>
        </w:rPr>
        <w:fldChar w:fldCharType="begin"/>
      </w:r>
      <w:r w:rsidRPr="00C438C4">
        <w:rPr>
          <w:rFonts w:ascii="Times New Roman" w:eastAsiaTheme="minorEastAsia" w:hAnsi="Times New Roman" w:cstheme="minorBidi"/>
          <w:b w:val="0"/>
          <w:bCs w:val="0"/>
          <w:color w:val="000000" w:themeColor="text1"/>
        </w:rPr>
        <w:instrText xml:space="preserve"> SEQ Tabulka \* ARABIC </w:instrText>
      </w:r>
      <w:r w:rsidRPr="00C438C4">
        <w:rPr>
          <w:rFonts w:ascii="Times New Roman" w:eastAsiaTheme="minorEastAsia" w:hAnsi="Times New Roman" w:cstheme="minorBidi"/>
          <w:b w:val="0"/>
          <w:bCs w:val="0"/>
          <w:color w:val="000000" w:themeColor="text1"/>
        </w:rPr>
        <w:fldChar w:fldCharType="separate"/>
      </w:r>
      <w:r w:rsidRPr="00C438C4">
        <w:rPr>
          <w:rFonts w:ascii="Times New Roman" w:eastAsiaTheme="minorEastAsia" w:hAnsi="Times New Roman" w:cstheme="minorBidi"/>
          <w:b w:val="0"/>
          <w:bCs w:val="0"/>
          <w:color w:val="000000" w:themeColor="text1"/>
        </w:rPr>
        <w:t>1</w:t>
      </w:r>
      <w:r w:rsidRPr="00C438C4">
        <w:rPr>
          <w:rFonts w:ascii="Times New Roman" w:eastAsiaTheme="minorEastAsia" w:hAnsi="Times New Roman" w:cstheme="minorBidi"/>
          <w:b w:val="0"/>
          <w:bCs w:val="0"/>
          <w:color w:val="000000" w:themeColor="text1"/>
        </w:rPr>
        <w:fldChar w:fldCharType="end"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369"/>
        <w:gridCol w:w="1842"/>
        <w:gridCol w:w="1701"/>
        <w:gridCol w:w="2298"/>
      </w:tblGrid>
      <w:tr w:rsidR="00250111" w:rsidTr="00C56D07">
        <w:trPr>
          <w:trHeight w:val="706"/>
        </w:trPr>
        <w:tc>
          <w:tcPr>
            <w:tcW w:w="9210" w:type="dxa"/>
            <w:gridSpan w:val="4"/>
            <w:vAlign w:val="center"/>
          </w:tcPr>
          <w:p w:rsidR="00250111" w:rsidRDefault="0013581B" w:rsidP="003653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653EC" w:rsidRPr="001F3AD9">
              <w:rPr>
                <w:rFonts w:ascii="Times New Roman" w:eastAsia="Times New Roman" w:hAnsi="Times New Roman"/>
                <w:b/>
                <w:sz w:val="32"/>
                <w:szCs w:val="32"/>
                <w:lang w:eastAsia="cs-CZ"/>
              </w:rPr>
              <w:t>Aktualizace a doplnění PD</w:t>
            </w:r>
          </w:p>
        </w:tc>
      </w:tr>
      <w:tr w:rsidR="00250111" w:rsidTr="00C56D07">
        <w:tc>
          <w:tcPr>
            <w:tcW w:w="3369" w:type="dxa"/>
            <w:shd w:val="clear" w:color="auto" w:fill="C6D9F1" w:themeFill="text2" w:themeFillTint="33"/>
            <w:vAlign w:val="center"/>
          </w:tcPr>
          <w:p w:rsidR="00250111" w:rsidRPr="001720B9" w:rsidRDefault="00250111" w:rsidP="00C56D07">
            <w:pPr>
              <w:spacing w:line="240" w:lineRule="auto"/>
              <w:jc w:val="center"/>
              <w:outlineLvl w:val="0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720B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Název položky</w:t>
            </w:r>
          </w:p>
        </w:tc>
        <w:tc>
          <w:tcPr>
            <w:tcW w:w="1842" w:type="dxa"/>
            <w:shd w:val="clear" w:color="auto" w:fill="C6D9F1" w:themeFill="text2" w:themeFillTint="33"/>
            <w:vAlign w:val="center"/>
          </w:tcPr>
          <w:p w:rsidR="00250111" w:rsidRPr="001720B9" w:rsidRDefault="00250111" w:rsidP="00C56D07">
            <w:pPr>
              <w:spacing w:line="240" w:lineRule="auto"/>
              <w:jc w:val="center"/>
              <w:outlineLvl w:val="0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720B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Cena bez DPH</w:t>
            </w:r>
          </w:p>
        </w:tc>
        <w:tc>
          <w:tcPr>
            <w:tcW w:w="1701" w:type="dxa"/>
            <w:shd w:val="clear" w:color="auto" w:fill="C6D9F1" w:themeFill="text2" w:themeFillTint="33"/>
            <w:vAlign w:val="center"/>
          </w:tcPr>
          <w:p w:rsidR="00250111" w:rsidRPr="001720B9" w:rsidRDefault="00250111" w:rsidP="00C56D07">
            <w:pPr>
              <w:spacing w:line="240" w:lineRule="auto"/>
              <w:jc w:val="center"/>
              <w:outlineLvl w:val="0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720B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Hodnota DPH</w:t>
            </w:r>
          </w:p>
        </w:tc>
        <w:tc>
          <w:tcPr>
            <w:tcW w:w="2298" w:type="dxa"/>
            <w:shd w:val="clear" w:color="auto" w:fill="C6D9F1" w:themeFill="text2" w:themeFillTint="33"/>
            <w:vAlign w:val="center"/>
          </w:tcPr>
          <w:p w:rsidR="00250111" w:rsidRPr="001720B9" w:rsidRDefault="00250111" w:rsidP="00C56D07">
            <w:pPr>
              <w:spacing w:line="240" w:lineRule="auto"/>
              <w:jc w:val="center"/>
              <w:outlineLvl w:val="0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720B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Cena včetně DPH</w:t>
            </w:r>
          </w:p>
        </w:tc>
      </w:tr>
      <w:tr w:rsidR="00250111" w:rsidTr="00C56D07">
        <w:trPr>
          <w:trHeight w:val="772"/>
        </w:trPr>
        <w:tc>
          <w:tcPr>
            <w:tcW w:w="3369" w:type="dxa"/>
            <w:shd w:val="clear" w:color="auto" w:fill="C6D9F1" w:themeFill="text2" w:themeFillTint="33"/>
            <w:vAlign w:val="center"/>
          </w:tcPr>
          <w:p w:rsidR="00250111" w:rsidRPr="001720B9" w:rsidRDefault="00250111" w:rsidP="005D4CB9">
            <w:pPr>
              <w:spacing w:line="240" w:lineRule="auto"/>
              <w:jc w:val="center"/>
              <w:outlineLvl w:val="0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720B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Zpracování PD ve všech potřebných stupních, </w:t>
            </w:r>
            <w:r w:rsidR="005D4CB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na obě investiční akce </w:t>
            </w:r>
            <w:r w:rsidRPr="001720B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včetně dodání potřebných povolení a souhlasů</w:t>
            </w:r>
            <w:r w:rsidR="007D5ABE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1842" w:type="dxa"/>
            <w:vAlign w:val="center"/>
          </w:tcPr>
          <w:p w:rsidR="00250111" w:rsidRPr="00586205" w:rsidRDefault="00250111" w:rsidP="00C56D07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250111" w:rsidRPr="00586205" w:rsidRDefault="00250111" w:rsidP="00C56D07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98" w:type="dxa"/>
            <w:vAlign w:val="center"/>
          </w:tcPr>
          <w:p w:rsidR="00250111" w:rsidRPr="00586205" w:rsidRDefault="00250111" w:rsidP="00C56D07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50111" w:rsidTr="00C56D07">
        <w:tc>
          <w:tcPr>
            <w:tcW w:w="3369" w:type="dxa"/>
            <w:shd w:val="clear" w:color="auto" w:fill="C6D9F1" w:themeFill="text2" w:themeFillTint="33"/>
            <w:vAlign w:val="center"/>
          </w:tcPr>
          <w:p w:rsidR="00250111" w:rsidRPr="001720B9" w:rsidRDefault="00250111" w:rsidP="00C56D07">
            <w:pPr>
              <w:spacing w:line="240" w:lineRule="auto"/>
              <w:jc w:val="center"/>
              <w:outlineLvl w:val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720B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Autorský dozor v rozsahu 10 hodin</w:t>
            </w:r>
          </w:p>
        </w:tc>
        <w:tc>
          <w:tcPr>
            <w:tcW w:w="1842" w:type="dxa"/>
            <w:vAlign w:val="center"/>
          </w:tcPr>
          <w:p w:rsidR="00250111" w:rsidRDefault="00250111" w:rsidP="00C56D07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250111" w:rsidRDefault="00250111" w:rsidP="00C56D07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98" w:type="dxa"/>
            <w:vAlign w:val="center"/>
          </w:tcPr>
          <w:p w:rsidR="00250111" w:rsidRDefault="00250111" w:rsidP="00C56D07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50111" w:rsidTr="00C56D07">
        <w:tc>
          <w:tcPr>
            <w:tcW w:w="3369" w:type="dxa"/>
            <w:shd w:val="clear" w:color="auto" w:fill="C6D9F1" w:themeFill="text2" w:themeFillTint="33"/>
            <w:vAlign w:val="center"/>
          </w:tcPr>
          <w:p w:rsidR="00250111" w:rsidRPr="001720B9" w:rsidRDefault="00250111" w:rsidP="00C56D07">
            <w:pPr>
              <w:spacing w:line="240" w:lineRule="auto"/>
              <w:jc w:val="center"/>
              <w:outlineLvl w:val="0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720B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Cena celkem</w:t>
            </w:r>
          </w:p>
        </w:tc>
        <w:tc>
          <w:tcPr>
            <w:tcW w:w="1842" w:type="dxa"/>
            <w:shd w:val="clear" w:color="auto" w:fill="FFFF00"/>
            <w:vAlign w:val="center"/>
          </w:tcPr>
          <w:p w:rsidR="00250111" w:rsidRPr="001720B9" w:rsidRDefault="00250111" w:rsidP="00C56D07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00"/>
            <w:vAlign w:val="center"/>
          </w:tcPr>
          <w:p w:rsidR="00250111" w:rsidRPr="001720B9" w:rsidRDefault="00250111" w:rsidP="00C56D07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98" w:type="dxa"/>
            <w:shd w:val="clear" w:color="auto" w:fill="FFFF00"/>
            <w:vAlign w:val="center"/>
          </w:tcPr>
          <w:p w:rsidR="00250111" w:rsidRPr="001720B9" w:rsidRDefault="00250111" w:rsidP="00C56D07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45162" w:rsidRDefault="00045162" w:rsidP="002142E7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sectPr w:rsidR="00045162" w:rsidSect="00F30DCB">
      <w:pgSz w:w="11906" w:h="16838"/>
      <w:pgMar w:top="1418" w:right="1418" w:bottom="1418" w:left="1418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762C" w:rsidRDefault="0083762C" w:rsidP="004E551C">
      <w:pPr>
        <w:spacing w:after="0" w:line="240" w:lineRule="auto"/>
      </w:pPr>
      <w:r>
        <w:separator/>
      </w:r>
    </w:p>
  </w:endnote>
  <w:endnote w:type="continuationSeparator" w:id="0">
    <w:p w:rsidR="0083762C" w:rsidRDefault="0083762C" w:rsidP="004E55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03289478"/>
      <w:docPartObj>
        <w:docPartGallery w:val="Page Numbers (Bottom of Page)"/>
        <w:docPartUnique/>
      </w:docPartObj>
    </w:sdtPr>
    <w:sdtEndPr/>
    <w:sdtContent>
      <w:p w:rsidR="00F30DCB" w:rsidRDefault="00F30DCB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136AE7" w:rsidRDefault="00136AE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762C" w:rsidRDefault="0083762C" w:rsidP="004E551C">
      <w:pPr>
        <w:spacing w:after="0" w:line="240" w:lineRule="auto"/>
      </w:pPr>
      <w:r>
        <w:separator/>
      </w:r>
    </w:p>
  </w:footnote>
  <w:footnote w:type="continuationSeparator" w:id="0">
    <w:p w:rsidR="0083762C" w:rsidRDefault="0083762C" w:rsidP="004E55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E7EBA"/>
    <w:multiLevelType w:val="hybridMultilevel"/>
    <w:tmpl w:val="62F8354C"/>
    <w:lvl w:ilvl="0" w:tplc="C084407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>
    <w:nsid w:val="020768B3"/>
    <w:multiLevelType w:val="hybridMultilevel"/>
    <w:tmpl w:val="6512CC44"/>
    <w:lvl w:ilvl="0" w:tplc="C8202E5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79F013A"/>
    <w:multiLevelType w:val="hybridMultilevel"/>
    <w:tmpl w:val="9232136C"/>
    <w:lvl w:ilvl="0" w:tplc="ACAA61A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E7759B"/>
    <w:multiLevelType w:val="hybridMultilevel"/>
    <w:tmpl w:val="B07E3FFE"/>
    <w:lvl w:ilvl="0" w:tplc="0405000F">
      <w:start w:val="1"/>
      <w:numFmt w:val="decimal"/>
      <w:lvlText w:val="%1."/>
      <w:lvlJc w:val="left"/>
      <w:pPr>
        <w:ind w:left="782" w:hanging="360"/>
      </w:pPr>
    </w:lvl>
    <w:lvl w:ilvl="1" w:tplc="04050019" w:tentative="1">
      <w:start w:val="1"/>
      <w:numFmt w:val="lowerLetter"/>
      <w:lvlText w:val="%2."/>
      <w:lvlJc w:val="left"/>
      <w:pPr>
        <w:ind w:left="1502" w:hanging="360"/>
      </w:pPr>
    </w:lvl>
    <w:lvl w:ilvl="2" w:tplc="0405001B" w:tentative="1">
      <w:start w:val="1"/>
      <w:numFmt w:val="lowerRoman"/>
      <w:lvlText w:val="%3."/>
      <w:lvlJc w:val="right"/>
      <w:pPr>
        <w:ind w:left="2222" w:hanging="180"/>
      </w:pPr>
    </w:lvl>
    <w:lvl w:ilvl="3" w:tplc="0405000F" w:tentative="1">
      <w:start w:val="1"/>
      <w:numFmt w:val="decimal"/>
      <w:lvlText w:val="%4."/>
      <w:lvlJc w:val="left"/>
      <w:pPr>
        <w:ind w:left="2942" w:hanging="360"/>
      </w:pPr>
    </w:lvl>
    <w:lvl w:ilvl="4" w:tplc="04050019" w:tentative="1">
      <w:start w:val="1"/>
      <w:numFmt w:val="lowerLetter"/>
      <w:lvlText w:val="%5."/>
      <w:lvlJc w:val="left"/>
      <w:pPr>
        <w:ind w:left="3662" w:hanging="360"/>
      </w:pPr>
    </w:lvl>
    <w:lvl w:ilvl="5" w:tplc="0405001B" w:tentative="1">
      <w:start w:val="1"/>
      <w:numFmt w:val="lowerRoman"/>
      <w:lvlText w:val="%6."/>
      <w:lvlJc w:val="right"/>
      <w:pPr>
        <w:ind w:left="4382" w:hanging="180"/>
      </w:pPr>
    </w:lvl>
    <w:lvl w:ilvl="6" w:tplc="0405000F" w:tentative="1">
      <w:start w:val="1"/>
      <w:numFmt w:val="decimal"/>
      <w:lvlText w:val="%7."/>
      <w:lvlJc w:val="left"/>
      <w:pPr>
        <w:ind w:left="5102" w:hanging="360"/>
      </w:pPr>
    </w:lvl>
    <w:lvl w:ilvl="7" w:tplc="04050019" w:tentative="1">
      <w:start w:val="1"/>
      <w:numFmt w:val="lowerLetter"/>
      <w:lvlText w:val="%8."/>
      <w:lvlJc w:val="left"/>
      <w:pPr>
        <w:ind w:left="5822" w:hanging="360"/>
      </w:pPr>
    </w:lvl>
    <w:lvl w:ilvl="8" w:tplc="0405001B" w:tentative="1">
      <w:start w:val="1"/>
      <w:numFmt w:val="lowerRoman"/>
      <w:lvlText w:val="%9."/>
      <w:lvlJc w:val="right"/>
      <w:pPr>
        <w:ind w:left="6542" w:hanging="180"/>
      </w:pPr>
    </w:lvl>
  </w:abstractNum>
  <w:abstractNum w:abstractNumId="4">
    <w:nsid w:val="1B9970EF"/>
    <w:multiLevelType w:val="hybridMultilevel"/>
    <w:tmpl w:val="2D1AB356"/>
    <w:lvl w:ilvl="0" w:tplc="92962B40">
      <w:start w:val="1"/>
      <w:numFmt w:val="decimal"/>
      <w:lvlText w:val="%1."/>
      <w:lvlJc w:val="left"/>
      <w:pPr>
        <w:ind w:left="1068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3406108F"/>
    <w:multiLevelType w:val="hybridMultilevel"/>
    <w:tmpl w:val="853CD140"/>
    <w:lvl w:ilvl="0" w:tplc="8CC83DB8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9D32461"/>
    <w:multiLevelType w:val="hybridMultilevel"/>
    <w:tmpl w:val="74D8F8A4"/>
    <w:lvl w:ilvl="0" w:tplc="FBB60FD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>
    <w:nsid w:val="66B0360D"/>
    <w:multiLevelType w:val="hybridMultilevel"/>
    <w:tmpl w:val="EEB0759C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0E149EB"/>
    <w:multiLevelType w:val="hybridMultilevel"/>
    <w:tmpl w:val="9FD0774E"/>
    <w:lvl w:ilvl="0" w:tplc="ACAA61A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>
    <w:nsid w:val="73AA1401"/>
    <w:multiLevelType w:val="hybridMultilevel"/>
    <w:tmpl w:val="1846B986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0">
    <w:nsid w:val="7AA133C0"/>
    <w:multiLevelType w:val="hybridMultilevel"/>
    <w:tmpl w:val="329046EA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</w:num>
  <w:num w:numId="12">
    <w:abstractNumId w:val="5"/>
  </w:num>
  <w:num w:numId="13">
    <w:abstractNumId w:val="3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974D3"/>
    <w:rsid w:val="000015C8"/>
    <w:rsid w:val="00001E0B"/>
    <w:rsid w:val="00014F9D"/>
    <w:rsid w:val="000175BE"/>
    <w:rsid w:val="000176A0"/>
    <w:rsid w:val="00022788"/>
    <w:rsid w:val="00024105"/>
    <w:rsid w:val="000261E1"/>
    <w:rsid w:val="000325BD"/>
    <w:rsid w:val="0003422C"/>
    <w:rsid w:val="00042207"/>
    <w:rsid w:val="00045162"/>
    <w:rsid w:val="00051D2A"/>
    <w:rsid w:val="00053185"/>
    <w:rsid w:val="00053C64"/>
    <w:rsid w:val="00053EBB"/>
    <w:rsid w:val="00056415"/>
    <w:rsid w:val="0006556D"/>
    <w:rsid w:val="00085142"/>
    <w:rsid w:val="00086E10"/>
    <w:rsid w:val="000905C4"/>
    <w:rsid w:val="000940E9"/>
    <w:rsid w:val="000A29F6"/>
    <w:rsid w:val="000A2CC7"/>
    <w:rsid w:val="000A68D5"/>
    <w:rsid w:val="000B11CE"/>
    <w:rsid w:val="000B7C59"/>
    <w:rsid w:val="000C1384"/>
    <w:rsid w:val="000C3C3C"/>
    <w:rsid w:val="000D2A31"/>
    <w:rsid w:val="000D3AAF"/>
    <w:rsid w:val="000D6362"/>
    <w:rsid w:val="000D6E13"/>
    <w:rsid w:val="000E3F2B"/>
    <w:rsid w:val="000F17D0"/>
    <w:rsid w:val="000F52AE"/>
    <w:rsid w:val="001202D6"/>
    <w:rsid w:val="00122A61"/>
    <w:rsid w:val="0013581B"/>
    <w:rsid w:val="00136AE7"/>
    <w:rsid w:val="00140A96"/>
    <w:rsid w:val="001441A3"/>
    <w:rsid w:val="001525B2"/>
    <w:rsid w:val="00154DAC"/>
    <w:rsid w:val="00161AFE"/>
    <w:rsid w:val="0017196A"/>
    <w:rsid w:val="00173346"/>
    <w:rsid w:val="00173D77"/>
    <w:rsid w:val="00174378"/>
    <w:rsid w:val="00191FCC"/>
    <w:rsid w:val="00194AD1"/>
    <w:rsid w:val="001974D3"/>
    <w:rsid w:val="001A0747"/>
    <w:rsid w:val="001B2BF1"/>
    <w:rsid w:val="001C18D4"/>
    <w:rsid w:val="001C51F6"/>
    <w:rsid w:val="001C68AE"/>
    <w:rsid w:val="001C7907"/>
    <w:rsid w:val="001D0093"/>
    <w:rsid w:val="001D028F"/>
    <w:rsid w:val="001D034D"/>
    <w:rsid w:val="001F3AD9"/>
    <w:rsid w:val="001F70C5"/>
    <w:rsid w:val="002040DA"/>
    <w:rsid w:val="00213E17"/>
    <w:rsid w:val="002142E7"/>
    <w:rsid w:val="00217058"/>
    <w:rsid w:val="0021708C"/>
    <w:rsid w:val="00242B48"/>
    <w:rsid w:val="00243EA6"/>
    <w:rsid w:val="00250111"/>
    <w:rsid w:val="0027027E"/>
    <w:rsid w:val="002712F4"/>
    <w:rsid w:val="00275CE7"/>
    <w:rsid w:val="00286033"/>
    <w:rsid w:val="00287172"/>
    <w:rsid w:val="00297016"/>
    <w:rsid w:val="002A2FA0"/>
    <w:rsid w:val="002B566B"/>
    <w:rsid w:val="002C2079"/>
    <w:rsid w:val="002C3CE8"/>
    <w:rsid w:val="002C457E"/>
    <w:rsid w:val="002D0EAF"/>
    <w:rsid w:val="002D0EDF"/>
    <w:rsid w:val="002E1A6F"/>
    <w:rsid w:val="002E5154"/>
    <w:rsid w:val="002F56E0"/>
    <w:rsid w:val="00302BC8"/>
    <w:rsid w:val="00336E5B"/>
    <w:rsid w:val="003437D4"/>
    <w:rsid w:val="00354FF0"/>
    <w:rsid w:val="003574A5"/>
    <w:rsid w:val="003606D5"/>
    <w:rsid w:val="00362C40"/>
    <w:rsid w:val="003653EC"/>
    <w:rsid w:val="00383EB0"/>
    <w:rsid w:val="00387948"/>
    <w:rsid w:val="00394560"/>
    <w:rsid w:val="0039609F"/>
    <w:rsid w:val="0039716D"/>
    <w:rsid w:val="003A06A2"/>
    <w:rsid w:val="003B1DF8"/>
    <w:rsid w:val="003B2519"/>
    <w:rsid w:val="003B51BD"/>
    <w:rsid w:val="003C2575"/>
    <w:rsid w:val="003C3A4F"/>
    <w:rsid w:val="003D71D2"/>
    <w:rsid w:val="003E021C"/>
    <w:rsid w:val="003E1919"/>
    <w:rsid w:val="003E38D9"/>
    <w:rsid w:val="003E758D"/>
    <w:rsid w:val="003F5123"/>
    <w:rsid w:val="00406E13"/>
    <w:rsid w:val="00423F9C"/>
    <w:rsid w:val="0043179E"/>
    <w:rsid w:val="00437203"/>
    <w:rsid w:val="00455BD7"/>
    <w:rsid w:val="0045664D"/>
    <w:rsid w:val="00462ED7"/>
    <w:rsid w:val="0046516F"/>
    <w:rsid w:val="00466BD0"/>
    <w:rsid w:val="00467EB9"/>
    <w:rsid w:val="0047095E"/>
    <w:rsid w:val="00477C5F"/>
    <w:rsid w:val="00484CE5"/>
    <w:rsid w:val="0048657F"/>
    <w:rsid w:val="004869C8"/>
    <w:rsid w:val="00496DB1"/>
    <w:rsid w:val="00497084"/>
    <w:rsid w:val="004A1C45"/>
    <w:rsid w:val="004A4F98"/>
    <w:rsid w:val="004B33BA"/>
    <w:rsid w:val="004B656C"/>
    <w:rsid w:val="004B6CE8"/>
    <w:rsid w:val="004C0451"/>
    <w:rsid w:val="004D5E99"/>
    <w:rsid w:val="004D79E2"/>
    <w:rsid w:val="004E1BE0"/>
    <w:rsid w:val="004E3BD1"/>
    <w:rsid w:val="004E5396"/>
    <w:rsid w:val="004E551C"/>
    <w:rsid w:val="004F1070"/>
    <w:rsid w:val="004F320C"/>
    <w:rsid w:val="00505DDB"/>
    <w:rsid w:val="00510B56"/>
    <w:rsid w:val="00522F02"/>
    <w:rsid w:val="00523F77"/>
    <w:rsid w:val="005304F9"/>
    <w:rsid w:val="0053088E"/>
    <w:rsid w:val="005320DE"/>
    <w:rsid w:val="00535B97"/>
    <w:rsid w:val="00540DD3"/>
    <w:rsid w:val="005433C0"/>
    <w:rsid w:val="0054574F"/>
    <w:rsid w:val="005526B1"/>
    <w:rsid w:val="00554D7A"/>
    <w:rsid w:val="00563A5C"/>
    <w:rsid w:val="00566DCE"/>
    <w:rsid w:val="00567B36"/>
    <w:rsid w:val="005702A7"/>
    <w:rsid w:val="00575015"/>
    <w:rsid w:val="00577CB2"/>
    <w:rsid w:val="00585956"/>
    <w:rsid w:val="00586080"/>
    <w:rsid w:val="0059437E"/>
    <w:rsid w:val="005A47C0"/>
    <w:rsid w:val="005A4D00"/>
    <w:rsid w:val="005A5815"/>
    <w:rsid w:val="005B542E"/>
    <w:rsid w:val="005C514D"/>
    <w:rsid w:val="005C7928"/>
    <w:rsid w:val="005D1B49"/>
    <w:rsid w:val="005D4CB9"/>
    <w:rsid w:val="0060159E"/>
    <w:rsid w:val="00601AB5"/>
    <w:rsid w:val="00603710"/>
    <w:rsid w:val="0060773E"/>
    <w:rsid w:val="00607C8F"/>
    <w:rsid w:val="00613CB8"/>
    <w:rsid w:val="00623AF8"/>
    <w:rsid w:val="00634B76"/>
    <w:rsid w:val="0064049E"/>
    <w:rsid w:val="00640DC7"/>
    <w:rsid w:val="00645409"/>
    <w:rsid w:val="00645D17"/>
    <w:rsid w:val="00650A85"/>
    <w:rsid w:val="00651941"/>
    <w:rsid w:val="00670B62"/>
    <w:rsid w:val="0068298A"/>
    <w:rsid w:val="00697C9A"/>
    <w:rsid w:val="006A1FAD"/>
    <w:rsid w:val="006B7DCE"/>
    <w:rsid w:val="006C49A6"/>
    <w:rsid w:val="006D394E"/>
    <w:rsid w:val="006D52AA"/>
    <w:rsid w:val="006D5DC2"/>
    <w:rsid w:val="006E5A50"/>
    <w:rsid w:val="007155ED"/>
    <w:rsid w:val="0071663F"/>
    <w:rsid w:val="00717AE5"/>
    <w:rsid w:val="007320FB"/>
    <w:rsid w:val="0073422C"/>
    <w:rsid w:val="007354E2"/>
    <w:rsid w:val="00740992"/>
    <w:rsid w:val="00743DAA"/>
    <w:rsid w:val="00747BCD"/>
    <w:rsid w:val="00754A17"/>
    <w:rsid w:val="00755A82"/>
    <w:rsid w:val="007810DF"/>
    <w:rsid w:val="007845E2"/>
    <w:rsid w:val="00784BAA"/>
    <w:rsid w:val="00785D46"/>
    <w:rsid w:val="0078798F"/>
    <w:rsid w:val="007A37B6"/>
    <w:rsid w:val="007B15C7"/>
    <w:rsid w:val="007B2C1B"/>
    <w:rsid w:val="007B5ED2"/>
    <w:rsid w:val="007B60C5"/>
    <w:rsid w:val="007B76E4"/>
    <w:rsid w:val="007C1BC1"/>
    <w:rsid w:val="007D1226"/>
    <w:rsid w:val="007D5ABE"/>
    <w:rsid w:val="007D703E"/>
    <w:rsid w:val="007D7D23"/>
    <w:rsid w:val="007F7299"/>
    <w:rsid w:val="0080576A"/>
    <w:rsid w:val="008207E9"/>
    <w:rsid w:val="008240B5"/>
    <w:rsid w:val="00824A43"/>
    <w:rsid w:val="0082548D"/>
    <w:rsid w:val="00825D01"/>
    <w:rsid w:val="008277CC"/>
    <w:rsid w:val="00827DA0"/>
    <w:rsid w:val="00830125"/>
    <w:rsid w:val="00834B6B"/>
    <w:rsid w:val="0083762C"/>
    <w:rsid w:val="008634B3"/>
    <w:rsid w:val="00866B61"/>
    <w:rsid w:val="008701F2"/>
    <w:rsid w:val="008740AF"/>
    <w:rsid w:val="008860EA"/>
    <w:rsid w:val="00892625"/>
    <w:rsid w:val="008958DF"/>
    <w:rsid w:val="008A2862"/>
    <w:rsid w:val="008A5A52"/>
    <w:rsid w:val="008A6835"/>
    <w:rsid w:val="008B3073"/>
    <w:rsid w:val="008B726C"/>
    <w:rsid w:val="008B7E2E"/>
    <w:rsid w:val="008C35F5"/>
    <w:rsid w:val="008C4D4F"/>
    <w:rsid w:val="008C4F9C"/>
    <w:rsid w:val="008C779B"/>
    <w:rsid w:val="008E55DA"/>
    <w:rsid w:val="008E6594"/>
    <w:rsid w:val="00905ECD"/>
    <w:rsid w:val="009170D8"/>
    <w:rsid w:val="00924AC3"/>
    <w:rsid w:val="00927E68"/>
    <w:rsid w:val="00937053"/>
    <w:rsid w:val="00945672"/>
    <w:rsid w:val="00967F73"/>
    <w:rsid w:val="00985D72"/>
    <w:rsid w:val="009863CA"/>
    <w:rsid w:val="00991ED9"/>
    <w:rsid w:val="00995A41"/>
    <w:rsid w:val="0099673F"/>
    <w:rsid w:val="00997EEB"/>
    <w:rsid w:val="009A13D3"/>
    <w:rsid w:val="009A1C1C"/>
    <w:rsid w:val="009B39F7"/>
    <w:rsid w:val="009C0FB3"/>
    <w:rsid w:val="009C1D96"/>
    <w:rsid w:val="009C2C0A"/>
    <w:rsid w:val="009C2D86"/>
    <w:rsid w:val="009C3ECA"/>
    <w:rsid w:val="009C562C"/>
    <w:rsid w:val="009D73E3"/>
    <w:rsid w:val="009E16C4"/>
    <w:rsid w:val="009E2544"/>
    <w:rsid w:val="009E638C"/>
    <w:rsid w:val="009F332B"/>
    <w:rsid w:val="009F3A6E"/>
    <w:rsid w:val="009F5290"/>
    <w:rsid w:val="00A0058D"/>
    <w:rsid w:val="00A00E00"/>
    <w:rsid w:val="00A0153A"/>
    <w:rsid w:val="00A112BD"/>
    <w:rsid w:val="00A142BA"/>
    <w:rsid w:val="00A15895"/>
    <w:rsid w:val="00A36D23"/>
    <w:rsid w:val="00A42898"/>
    <w:rsid w:val="00A606C9"/>
    <w:rsid w:val="00A62785"/>
    <w:rsid w:val="00A64952"/>
    <w:rsid w:val="00A71C83"/>
    <w:rsid w:val="00A74FFE"/>
    <w:rsid w:val="00A91D75"/>
    <w:rsid w:val="00AA1E7B"/>
    <w:rsid w:val="00AA5DBC"/>
    <w:rsid w:val="00AB6EC8"/>
    <w:rsid w:val="00AC0C6B"/>
    <w:rsid w:val="00AC68B1"/>
    <w:rsid w:val="00AD0284"/>
    <w:rsid w:val="00AD0605"/>
    <w:rsid w:val="00AD252E"/>
    <w:rsid w:val="00AD4754"/>
    <w:rsid w:val="00AF2383"/>
    <w:rsid w:val="00B00187"/>
    <w:rsid w:val="00B016E4"/>
    <w:rsid w:val="00B1151C"/>
    <w:rsid w:val="00B122A3"/>
    <w:rsid w:val="00B14E9C"/>
    <w:rsid w:val="00B249E7"/>
    <w:rsid w:val="00B264DB"/>
    <w:rsid w:val="00B46649"/>
    <w:rsid w:val="00B47AA6"/>
    <w:rsid w:val="00B57BA5"/>
    <w:rsid w:val="00B7057D"/>
    <w:rsid w:val="00B77124"/>
    <w:rsid w:val="00B85E36"/>
    <w:rsid w:val="00B914E9"/>
    <w:rsid w:val="00B933F1"/>
    <w:rsid w:val="00B95A68"/>
    <w:rsid w:val="00B96EB0"/>
    <w:rsid w:val="00B97621"/>
    <w:rsid w:val="00B9762C"/>
    <w:rsid w:val="00B9776E"/>
    <w:rsid w:val="00BA436D"/>
    <w:rsid w:val="00BB394C"/>
    <w:rsid w:val="00BB505E"/>
    <w:rsid w:val="00BC28D9"/>
    <w:rsid w:val="00BD13C2"/>
    <w:rsid w:val="00BD31D1"/>
    <w:rsid w:val="00BD5080"/>
    <w:rsid w:val="00BD5146"/>
    <w:rsid w:val="00BF5505"/>
    <w:rsid w:val="00C04537"/>
    <w:rsid w:val="00C14A7E"/>
    <w:rsid w:val="00C173FF"/>
    <w:rsid w:val="00C2046D"/>
    <w:rsid w:val="00C27534"/>
    <w:rsid w:val="00C27771"/>
    <w:rsid w:val="00C32C7E"/>
    <w:rsid w:val="00C3335C"/>
    <w:rsid w:val="00C357FD"/>
    <w:rsid w:val="00C36604"/>
    <w:rsid w:val="00C37935"/>
    <w:rsid w:val="00C40578"/>
    <w:rsid w:val="00C43F05"/>
    <w:rsid w:val="00C44E88"/>
    <w:rsid w:val="00C47765"/>
    <w:rsid w:val="00C56BDA"/>
    <w:rsid w:val="00C56D07"/>
    <w:rsid w:val="00C64633"/>
    <w:rsid w:val="00C65AC3"/>
    <w:rsid w:val="00C816AD"/>
    <w:rsid w:val="00C8258B"/>
    <w:rsid w:val="00C87157"/>
    <w:rsid w:val="00C96500"/>
    <w:rsid w:val="00CB4E57"/>
    <w:rsid w:val="00CB639B"/>
    <w:rsid w:val="00CC02ED"/>
    <w:rsid w:val="00CC07EE"/>
    <w:rsid w:val="00CD4E0A"/>
    <w:rsid w:val="00CD6217"/>
    <w:rsid w:val="00CF1B24"/>
    <w:rsid w:val="00CF50F4"/>
    <w:rsid w:val="00CF7530"/>
    <w:rsid w:val="00CF7E06"/>
    <w:rsid w:val="00D13665"/>
    <w:rsid w:val="00D16F1A"/>
    <w:rsid w:val="00D21B38"/>
    <w:rsid w:val="00D224E3"/>
    <w:rsid w:val="00D23CE0"/>
    <w:rsid w:val="00D23DBC"/>
    <w:rsid w:val="00D25AC4"/>
    <w:rsid w:val="00D401EC"/>
    <w:rsid w:val="00D47BEB"/>
    <w:rsid w:val="00D52BFD"/>
    <w:rsid w:val="00D60BB9"/>
    <w:rsid w:val="00D60C48"/>
    <w:rsid w:val="00D61863"/>
    <w:rsid w:val="00D649F6"/>
    <w:rsid w:val="00DB188C"/>
    <w:rsid w:val="00DB4064"/>
    <w:rsid w:val="00DB4C3F"/>
    <w:rsid w:val="00DB571A"/>
    <w:rsid w:val="00DC1604"/>
    <w:rsid w:val="00DD798D"/>
    <w:rsid w:val="00DE0A43"/>
    <w:rsid w:val="00DE1255"/>
    <w:rsid w:val="00DE47A4"/>
    <w:rsid w:val="00DE7C7D"/>
    <w:rsid w:val="00E03770"/>
    <w:rsid w:val="00E12182"/>
    <w:rsid w:val="00E134CE"/>
    <w:rsid w:val="00E13C69"/>
    <w:rsid w:val="00E17417"/>
    <w:rsid w:val="00E32197"/>
    <w:rsid w:val="00E32DEB"/>
    <w:rsid w:val="00E529CD"/>
    <w:rsid w:val="00E535CD"/>
    <w:rsid w:val="00E564AD"/>
    <w:rsid w:val="00E56643"/>
    <w:rsid w:val="00E569D1"/>
    <w:rsid w:val="00E57E90"/>
    <w:rsid w:val="00E60089"/>
    <w:rsid w:val="00E6218B"/>
    <w:rsid w:val="00E66240"/>
    <w:rsid w:val="00E669FB"/>
    <w:rsid w:val="00E66A01"/>
    <w:rsid w:val="00E70200"/>
    <w:rsid w:val="00E750A4"/>
    <w:rsid w:val="00E8357C"/>
    <w:rsid w:val="00E85937"/>
    <w:rsid w:val="00E86F09"/>
    <w:rsid w:val="00EA25B1"/>
    <w:rsid w:val="00EA2BBA"/>
    <w:rsid w:val="00EB0CDB"/>
    <w:rsid w:val="00EC0D7F"/>
    <w:rsid w:val="00EC1FA9"/>
    <w:rsid w:val="00EC7A13"/>
    <w:rsid w:val="00ED7A7B"/>
    <w:rsid w:val="00EE3A12"/>
    <w:rsid w:val="00EE3F15"/>
    <w:rsid w:val="00EF0D00"/>
    <w:rsid w:val="00EF788B"/>
    <w:rsid w:val="00F0544B"/>
    <w:rsid w:val="00F15FC1"/>
    <w:rsid w:val="00F203B0"/>
    <w:rsid w:val="00F30DCB"/>
    <w:rsid w:val="00F32F0E"/>
    <w:rsid w:val="00F37889"/>
    <w:rsid w:val="00F40542"/>
    <w:rsid w:val="00F4766C"/>
    <w:rsid w:val="00F5285E"/>
    <w:rsid w:val="00F55E71"/>
    <w:rsid w:val="00F6266A"/>
    <w:rsid w:val="00F6535B"/>
    <w:rsid w:val="00F86A27"/>
    <w:rsid w:val="00F87886"/>
    <w:rsid w:val="00F91D7E"/>
    <w:rsid w:val="00F9720A"/>
    <w:rsid w:val="00FA1F1F"/>
    <w:rsid w:val="00FB3351"/>
    <w:rsid w:val="00FB3D0D"/>
    <w:rsid w:val="00FB4FBA"/>
    <w:rsid w:val="00FB62AD"/>
    <w:rsid w:val="00FC40A9"/>
    <w:rsid w:val="00FC63F2"/>
    <w:rsid w:val="00FD44A7"/>
    <w:rsid w:val="00FD7B50"/>
    <w:rsid w:val="00FE282B"/>
    <w:rsid w:val="00FE2E9D"/>
    <w:rsid w:val="00FE6D77"/>
    <w:rsid w:val="00FE6D98"/>
    <w:rsid w:val="00FF133F"/>
    <w:rsid w:val="00FF3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66240"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locked/>
    <w:rsid w:val="00DB571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qFormat/>
    <w:locked/>
    <w:rsid w:val="00C56BDA"/>
    <w:pPr>
      <w:keepNext/>
      <w:spacing w:after="0" w:line="240" w:lineRule="auto"/>
      <w:outlineLvl w:val="3"/>
    </w:pPr>
    <w:rPr>
      <w:rFonts w:ascii="Times New Roman" w:eastAsia="Times New Roman" w:hAnsi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D7B50"/>
    <w:pPr>
      <w:ind w:left="720"/>
      <w:contextualSpacing/>
    </w:pPr>
  </w:style>
  <w:style w:type="paragraph" w:styleId="Rozloendokumentu">
    <w:name w:val="Document Map"/>
    <w:basedOn w:val="Normln"/>
    <w:link w:val="RozloendokumentuChar"/>
    <w:uiPriority w:val="99"/>
    <w:semiHidden/>
    <w:rsid w:val="00DB4C3F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locked/>
    <w:rsid w:val="00CD6217"/>
    <w:rPr>
      <w:rFonts w:ascii="Times New Roman" w:hAnsi="Times New Roman" w:cs="Times New Roman"/>
      <w:sz w:val="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rsid w:val="00F15F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F15FC1"/>
    <w:rPr>
      <w:rFonts w:ascii="Tahoma" w:hAnsi="Tahoma" w:cs="Tahoma"/>
      <w:sz w:val="16"/>
      <w:szCs w:val="16"/>
      <w:lang w:eastAsia="en-US"/>
    </w:rPr>
  </w:style>
  <w:style w:type="paragraph" w:styleId="Prosttext">
    <w:name w:val="Plain Text"/>
    <w:basedOn w:val="Normln"/>
    <w:link w:val="ProsttextChar"/>
    <w:uiPriority w:val="99"/>
    <w:rsid w:val="00AD4754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Standardnpsmoodstavce"/>
    <w:uiPriority w:val="99"/>
    <w:semiHidden/>
    <w:locked/>
    <w:rsid w:val="00F0544B"/>
    <w:rPr>
      <w:rFonts w:ascii="Courier New" w:hAnsi="Courier New" w:cs="Courier New"/>
      <w:sz w:val="20"/>
      <w:szCs w:val="20"/>
      <w:lang w:eastAsia="en-US"/>
    </w:rPr>
  </w:style>
  <w:style w:type="character" w:customStyle="1" w:styleId="ProsttextChar">
    <w:name w:val="Prostý text Char"/>
    <w:link w:val="Prosttext"/>
    <w:uiPriority w:val="99"/>
    <w:locked/>
    <w:rsid w:val="00AD4754"/>
    <w:rPr>
      <w:rFonts w:ascii="Courier New" w:hAnsi="Courier New"/>
    </w:rPr>
  </w:style>
  <w:style w:type="character" w:customStyle="1" w:styleId="Nadpis4Char">
    <w:name w:val="Nadpis 4 Char"/>
    <w:basedOn w:val="Standardnpsmoodstavce"/>
    <w:link w:val="Nadpis4"/>
    <w:rsid w:val="00C56BDA"/>
    <w:rPr>
      <w:rFonts w:ascii="Times New Roman" w:eastAsia="Times New Roman" w:hAnsi="Times New Roman"/>
      <w:sz w:val="24"/>
      <w:szCs w:val="20"/>
    </w:rPr>
  </w:style>
  <w:style w:type="character" w:styleId="Hypertextovodkaz">
    <w:name w:val="Hyperlink"/>
    <w:basedOn w:val="Standardnpsmoodstavce"/>
    <w:rsid w:val="00C56BDA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4E551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4E551C"/>
    <w:rPr>
      <w:lang w:eastAsia="en-US"/>
    </w:rPr>
  </w:style>
  <w:style w:type="paragraph" w:styleId="Zpat">
    <w:name w:val="footer"/>
    <w:basedOn w:val="Normln"/>
    <w:link w:val="ZpatChar"/>
    <w:uiPriority w:val="99"/>
    <w:unhideWhenUsed/>
    <w:rsid w:val="004E551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E551C"/>
    <w:rPr>
      <w:lang w:eastAsia="en-US"/>
    </w:rPr>
  </w:style>
  <w:style w:type="paragraph" w:customStyle="1" w:styleId="Nadpis10">
    <w:name w:val="Nadpis (1)"/>
    <w:basedOn w:val="Normln"/>
    <w:link w:val="Nadpis1Char0"/>
    <w:uiPriority w:val="99"/>
    <w:rsid w:val="00AD0605"/>
    <w:pPr>
      <w:spacing w:before="500" w:line="240" w:lineRule="auto"/>
    </w:pPr>
    <w:rPr>
      <w:rFonts w:ascii="Arial" w:hAnsi="Arial" w:cs="Arial"/>
      <w:b/>
      <w:color w:val="0F4096"/>
      <w:sz w:val="32"/>
      <w:szCs w:val="32"/>
    </w:rPr>
  </w:style>
  <w:style w:type="character" w:customStyle="1" w:styleId="Nadpis1Char0">
    <w:name w:val="Nadpis (1) Char"/>
    <w:basedOn w:val="Standardnpsmoodstavce"/>
    <w:link w:val="Nadpis10"/>
    <w:uiPriority w:val="99"/>
    <w:locked/>
    <w:rsid w:val="00AD0605"/>
    <w:rPr>
      <w:rFonts w:ascii="Arial" w:hAnsi="Arial" w:cs="Arial"/>
      <w:b/>
      <w:color w:val="0F4096"/>
      <w:sz w:val="32"/>
      <w:szCs w:val="32"/>
      <w:lang w:eastAsia="en-US"/>
    </w:rPr>
  </w:style>
  <w:style w:type="paragraph" w:customStyle="1" w:styleId="Style3">
    <w:name w:val="Style3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35" w:lineRule="exact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5">
    <w:name w:val="Style5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7">
    <w:name w:val="Style7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9">
    <w:name w:val="Style9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11" w:lineRule="exact"/>
      <w:jc w:val="center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0">
    <w:name w:val="Style10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11" w:lineRule="exact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5">
    <w:name w:val="Style15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6">
    <w:name w:val="Style16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exact"/>
      <w:jc w:val="both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7">
    <w:name w:val="Style17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8">
    <w:name w:val="Style18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rebuchet MS" w:eastAsiaTheme="minorEastAsia" w:hAnsi="Trebuchet MS" w:cstheme="minorBidi"/>
      <w:sz w:val="24"/>
      <w:szCs w:val="24"/>
      <w:lang w:eastAsia="cs-CZ"/>
    </w:rPr>
  </w:style>
  <w:style w:type="character" w:customStyle="1" w:styleId="FontStyle24">
    <w:name w:val="Font Style24"/>
    <w:basedOn w:val="Standardnpsmoodstavce"/>
    <w:uiPriority w:val="99"/>
    <w:rsid w:val="0048657F"/>
    <w:rPr>
      <w:rFonts w:ascii="Trebuchet MS" w:hAnsi="Trebuchet MS" w:cs="Trebuchet MS"/>
      <w:sz w:val="18"/>
      <w:szCs w:val="18"/>
    </w:rPr>
  </w:style>
  <w:style w:type="character" w:customStyle="1" w:styleId="FontStyle25">
    <w:name w:val="Font Style25"/>
    <w:basedOn w:val="Standardnpsmoodstavce"/>
    <w:uiPriority w:val="99"/>
    <w:rsid w:val="0048657F"/>
    <w:rPr>
      <w:rFonts w:ascii="Trebuchet MS" w:hAnsi="Trebuchet MS" w:cs="Trebuchet MS"/>
      <w:i/>
      <w:iCs/>
      <w:sz w:val="14"/>
      <w:szCs w:val="14"/>
    </w:rPr>
  </w:style>
  <w:style w:type="character" w:customStyle="1" w:styleId="FontStyle26">
    <w:name w:val="Font Style26"/>
    <w:basedOn w:val="Standardnpsmoodstavce"/>
    <w:uiPriority w:val="99"/>
    <w:rsid w:val="0048657F"/>
    <w:rPr>
      <w:rFonts w:ascii="Trebuchet MS" w:hAnsi="Trebuchet MS" w:cs="Trebuchet MS"/>
      <w:sz w:val="22"/>
      <w:szCs w:val="22"/>
    </w:rPr>
  </w:style>
  <w:style w:type="character" w:customStyle="1" w:styleId="FontStyle27">
    <w:name w:val="Font Style27"/>
    <w:basedOn w:val="Standardnpsmoodstavce"/>
    <w:uiPriority w:val="99"/>
    <w:rsid w:val="0048657F"/>
    <w:rPr>
      <w:rFonts w:ascii="Trebuchet MS" w:hAnsi="Trebuchet MS" w:cs="Trebuchet MS"/>
      <w:sz w:val="14"/>
      <w:szCs w:val="14"/>
    </w:rPr>
  </w:style>
  <w:style w:type="table" w:styleId="Mkatabulky">
    <w:name w:val="Table Grid"/>
    <w:basedOn w:val="Normlntabulka"/>
    <w:uiPriority w:val="59"/>
    <w:locked/>
    <w:rsid w:val="0048657F"/>
    <w:rPr>
      <w:rFonts w:ascii="Trebuchet MS" w:eastAsiaTheme="minorEastAsia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dpis1Char">
    <w:name w:val="Nadpis 1 Char"/>
    <w:basedOn w:val="Standardnpsmoodstavce"/>
    <w:link w:val="Nadpis1"/>
    <w:rsid w:val="00DB571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Titulek">
    <w:name w:val="caption"/>
    <w:basedOn w:val="Normln"/>
    <w:next w:val="Normln"/>
    <w:unhideWhenUsed/>
    <w:qFormat/>
    <w:locked/>
    <w:rsid w:val="001C68AE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66240"/>
    <w:pPr>
      <w:spacing w:after="200" w:line="276" w:lineRule="auto"/>
    </w:pPr>
    <w:rPr>
      <w:sz w:val="22"/>
      <w:szCs w:val="22"/>
      <w:lang w:eastAsia="en-US"/>
    </w:rPr>
  </w:style>
  <w:style w:type="paragraph" w:styleId="Nadpis4">
    <w:name w:val="heading 4"/>
    <w:basedOn w:val="Normln"/>
    <w:next w:val="Normln"/>
    <w:link w:val="Nadpis4Char"/>
    <w:qFormat/>
    <w:locked/>
    <w:rsid w:val="00C56BDA"/>
    <w:pPr>
      <w:keepNext/>
      <w:spacing w:after="0" w:line="240" w:lineRule="auto"/>
      <w:outlineLvl w:val="3"/>
    </w:pPr>
    <w:rPr>
      <w:rFonts w:ascii="Times New Roman" w:eastAsia="Times New Roman" w:hAnsi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FD7B50"/>
    <w:pPr>
      <w:ind w:left="720"/>
      <w:contextualSpacing/>
    </w:pPr>
  </w:style>
  <w:style w:type="paragraph" w:styleId="Rozloendokumentu">
    <w:name w:val="Document Map"/>
    <w:basedOn w:val="Normln"/>
    <w:link w:val="RozloendokumentuChar"/>
    <w:uiPriority w:val="99"/>
    <w:semiHidden/>
    <w:rsid w:val="00DB4C3F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locked/>
    <w:rsid w:val="00CD6217"/>
    <w:rPr>
      <w:rFonts w:ascii="Times New Roman" w:hAnsi="Times New Roman" w:cs="Times New Roman"/>
      <w:sz w:val="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rsid w:val="00F15F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F15FC1"/>
    <w:rPr>
      <w:rFonts w:ascii="Tahoma" w:hAnsi="Tahoma" w:cs="Tahoma"/>
      <w:sz w:val="16"/>
      <w:szCs w:val="16"/>
      <w:lang w:eastAsia="en-US"/>
    </w:rPr>
  </w:style>
  <w:style w:type="paragraph" w:styleId="Prosttext">
    <w:name w:val="Plain Text"/>
    <w:basedOn w:val="Normln"/>
    <w:link w:val="ProsttextChar"/>
    <w:uiPriority w:val="99"/>
    <w:rsid w:val="00AD4754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Standardnpsmoodstavce"/>
    <w:uiPriority w:val="99"/>
    <w:semiHidden/>
    <w:locked/>
    <w:rsid w:val="00F0544B"/>
    <w:rPr>
      <w:rFonts w:ascii="Courier New" w:hAnsi="Courier New" w:cs="Courier New"/>
      <w:sz w:val="20"/>
      <w:szCs w:val="20"/>
      <w:lang w:eastAsia="en-US"/>
    </w:rPr>
  </w:style>
  <w:style w:type="character" w:customStyle="1" w:styleId="ProsttextChar">
    <w:name w:val="Prostý text Char"/>
    <w:link w:val="Prosttext"/>
    <w:uiPriority w:val="99"/>
    <w:locked/>
    <w:rsid w:val="00AD4754"/>
    <w:rPr>
      <w:rFonts w:ascii="Courier New" w:hAnsi="Courier New"/>
    </w:rPr>
  </w:style>
  <w:style w:type="character" w:customStyle="1" w:styleId="Nadpis4Char">
    <w:name w:val="Nadpis 4 Char"/>
    <w:basedOn w:val="Standardnpsmoodstavce"/>
    <w:link w:val="Nadpis4"/>
    <w:rsid w:val="00C56BDA"/>
    <w:rPr>
      <w:rFonts w:ascii="Times New Roman" w:eastAsia="Times New Roman" w:hAnsi="Times New Roman"/>
      <w:sz w:val="24"/>
      <w:szCs w:val="20"/>
    </w:rPr>
  </w:style>
  <w:style w:type="character" w:styleId="Hypertextovodkaz">
    <w:name w:val="Hyperlink"/>
    <w:basedOn w:val="Standardnpsmoodstavce"/>
    <w:rsid w:val="00C56BDA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semiHidden/>
    <w:unhideWhenUsed/>
    <w:rsid w:val="004E551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4E551C"/>
    <w:rPr>
      <w:lang w:eastAsia="en-US"/>
    </w:rPr>
  </w:style>
  <w:style w:type="paragraph" w:styleId="Zpat">
    <w:name w:val="footer"/>
    <w:basedOn w:val="Normln"/>
    <w:link w:val="ZpatChar"/>
    <w:uiPriority w:val="99"/>
    <w:unhideWhenUsed/>
    <w:rsid w:val="004E551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E551C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35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2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C722A3-C147-4263-91A0-E1E440562C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1781</TotalTime>
  <Pages>4</Pages>
  <Words>281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SMLOUVA O DÍLO</vt:lpstr>
    </vt:vector>
  </TitlesOfParts>
  <Company>DZP</Company>
  <LinksUpToDate>false</LinksUpToDate>
  <CharactersWithSpaces>1942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SMLOUVA O DÍLO</dc:title>
  <dc:creator>David</dc:creator>
  <cp:lastModifiedBy>Chaloupka Jan</cp:lastModifiedBy>
  <cp:revision>38</cp:revision>
  <cp:lastPrinted>2014-07-02T13:31:00Z</cp:lastPrinted>
  <dcterms:created xsi:type="dcterms:W3CDTF">2014-07-02T13:02:00Z</dcterms:created>
  <dcterms:modified xsi:type="dcterms:W3CDTF">2015-04-24T06:05:00Z</dcterms:modified>
</cp:coreProperties>
</file>