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F13ED0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06A2" w:rsidRPr="003A06A2" w:rsidRDefault="00E66A01" w:rsidP="00461DB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461DB9" w:rsidRPr="00D961D7">
        <w:rPr>
          <w:rFonts w:ascii="Times New Roman" w:eastAsia="Times New Roman" w:hAnsi="Times New Roman"/>
          <w:b/>
          <w:sz w:val="32"/>
          <w:szCs w:val="32"/>
          <w:lang w:eastAsia="cs-CZ"/>
        </w:rPr>
        <w:t>Zhotovení PD přechodu ve Svítkově</w:t>
      </w:r>
      <w:r w:rsidR="003A06A2" w:rsidRPr="003A06A2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C49A6" w:rsidRPr="00D961D7" w:rsidRDefault="00D961D7" w:rsidP="002142E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961D7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Zhotovení PD přechodu ve Svítkově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F13ED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36" style="position:absolute;left:0;text-align:left;margin-left:240.7pt;margin-top:114.05pt;width:67.3pt;height:31.75pt;rotation:4923443fd;z-index:251662336" fillcolor="#c00000" strokecolor="#c00000">
            <v:fill opacity="0"/>
          </v:oval>
        </w:pict>
      </w:r>
      <w:r w:rsidR="00D961D7">
        <w:rPr>
          <w:noProof/>
          <w:lang w:eastAsia="cs-CZ"/>
        </w:rPr>
        <w:drawing>
          <wp:inline distT="0" distB="0" distL="0" distR="0" wp14:anchorId="28BF8D67" wp14:editId="57A06E06">
            <wp:extent cx="5759450" cy="386861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868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56D" w:rsidRDefault="00D60BB9" w:rsidP="0006556D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0127C3" w:rsidRDefault="00D60BB9" w:rsidP="00D961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Předmětem veřejné zakázky </w:t>
      </w:r>
      <w:r w:rsidR="000175BE" w:rsidRPr="007D5ABE">
        <w:rPr>
          <w:rFonts w:ascii="Times New Roman" w:hAnsi="Times New Roman"/>
          <w:sz w:val="24"/>
          <w:szCs w:val="24"/>
        </w:rPr>
        <w:t>je vhodný návrh</w:t>
      </w:r>
      <w:r w:rsidR="005E16CD">
        <w:rPr>
          <w:rFonts w:ascii="Times New Roman" w:hAnsi="Times New Roman"/>
          <w:sz w:val="24"/>
          <w:szCs w:val="24"/>
        </w:rPr>
        <w:t xml:space="preserve"> přech</w:t>
      </w:r>
      <w:r w:rsidR="00496B13">
        <w:rPr>
          <w:rFonts w:ascii="Times New Roman" w:hAnsi="Times New Roman"/>
          <w:sz w:val="24"/>
          <w:szCs w:val="24"/>
        </w:rPr>
        <w:t>o</w:t>
      </w:r>
      <w:r w:rsidR="005E16CD">
        <w:rPr>
          <w:rFonts w:ascii="Times New Roman" w:hAnsi="Times New Roman"/>
          <w:sz w:val="24"/>
          <w:szCs w:val="24"/>
        </w:rPr>
        <w:t>d</w:t>
      </w:r>
      <w:r w:rsidR="00496B13">
        <w:rPr>
          <w:rFonts w:ascii="Times New Roman" w:hAnsi="Times New Roman"/>
          <w:sz w:val="24"/>
          <w:szCs w:val="24"/>
        </w:rPr>
        <w:t>u</w:t>
      </w:r>
      <w:r w:rsidR="005E16CD">
        <w:rPr>
          <w:rFonts w:ascii="Times New Roman" w:hAnsi="Times New Roman"/>
          <w:sz w:val="24"/>
          <w:szCs w:val="24"/>
        </w:rPr>
        <w:t xml:space="preserve"> pro chodce přes kom</w:t>
      </w:r>
      <w:r w:rsidR="00496B13">
        <w:rPr>
          <w:rFonts w:ascii="Times New Roman" w:hAnsi="Times New Roman"/>
          <w:sz w:val="24"/>
          <w:szCs w:val="24"/>
        </w:rPr>
        <w:t>u</w:t>
      </w:r>
      <w:r w:rsidR="005E16CD">
        <w:rPr>
          <w:rFonts w:ascii="Times New Roman" w:hAnsi="Times New Roman"/>
          <w:sz w:val="24"/>
          <w:szCs w:val="24"/>
        </w:rPr>
        <w:t>nikaci I/2</w:t>
      </w:r>
      <w:r w:rsidR="00461DB9">
        <w:rPr>
          <w:rFonts w:ascii="Times New Roman" w:hAnsi="Times New Roman"/>
          <w:sz w:val="24"/>
          <w:szCs w:val="24"/>
        </w:rPr>
        <w:t xml:space="preserve"> a ulici Pražskou (starou Pražskou)</w:t>
      </w:r>
      <w:r w:rsidR="005E16CD">
        <w:rPr>
          <w:rFonts w:ascii="Times New Roman" w:hAnsi="Times New Roman"/>
          <w:sz w:val="24"/>
          <w:szCs w:val="24"/>
        </w:rPr>
        <w:t xml:space="preserve"> ve Svítkově, v místě naznačeném na obrázku č. 1.</w:t>
      </w:r>
      <w:r w:rsidR="00F5285E">
        <w:rPr>
          <w:rFonts w:ascii="Times New Roman" w:hAnsi="Times New Roman"/>
          <w:sz w:val="24"/>
          <w:szCs w:val="24"/>
        </w:rPr>
        <w:t xml:space="preserve"> Projektová dokumentace všech stavebních objektů bude vyhotoven</w:t>
      </w:r>
      <w:r w:rsidR="001A5FF6">
        <w:rPr>
          <w:rFonts w:ascii="Times New Roman" w:hAnsi="Times New Roman"/>
          <w:sz w:val="24"/>
          <w:szCs w:val="24"/>
        </w:rPr>
        <w:t>a ve všech stupních (DÚR, DSP a </w:t>
      </w:r>
      <w:r w:rsidR="00F5285E">
        <w:rPr>
          <w:rFonts w:ascii="Times New Roman" w:hAnsi="Times New Roman"/>
          <w:sz w:val="24"/>
          <w:szCs w:val="24"/>
        </w:rPr>
        <w:t>DPS).</w:t>
      </w:r>
      <w:r w:rsidR="005E16CD">
        <w:rPr>
          <w:rFonts w:ascii="Times New Roman" w:hAnsi="Times New Roman"/>
          <w:sz w:val="24"/>
          <w:szCs w:val="24"/>
        </w:rPr>
        <w:t xml:space="preserve"> </w:t>
      </w:r>
    </w:p>
    <w:p w:rsidR="00B933F1" w:rsidRDefault="005E16CD" w:rsidP="00D961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Součástí předmětu veřejné zakázky je také zhotovení PD veřejného osvětlení. Veřejné osvětlení u přechodu pro chodce bude provedeno tak, aby byl přechod dostateč</w:t>
      </w:r>
      <w:r w:rsidR="00496B13">
        <w:rPr>
          <w:rFonts w:ascii="Times New Roman" w:hAnsi="Times New Roman"/>
          <w:sz w:val="24"/>
          <w:szCs w:val="24"/>
        </w:rPr>
        <w:t>ně osvětlen pro bezpečné přecházení.</w:t>
      </w:r>
    </w:p>
    <w:p w:rsidR="001A5FF6" w:rsidRPr="007D5ABE" w:rsidRDefault="00955484" w:rsidP="00D961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bude korespondovat</w:t>
      </w:r>
      <w:bookmarkStart w:id="0" w:name="_GoBack"/>
      <w:bookmarkEnd w:id="0"/>
      <w:r w:rsidR="001A5FF6">
        <w:rPr>
          <w:rFonts w:ascii="Times New Roman" w:hAnsi="Times New Roman"/>
          <w:sz w:val="24"/>
          <w:szCs w:val="24"/>
        </w:rPr>
        <w:t xml:space="preserve"> s</w:t>
      </w:r>
      <w:r w:rsidR="00E2608E">
        <w:rPr>
          <w:rFonts w:ascii="Times New Roman" w:hAnsi="Times New Roman"/>
          <w:sz w:val="24"/>
          <w:szCs w:val="24"/>
        </w:rPr>
        <w:t xml:space="preserve"> projektem </w:t>
      </w:r>
      <w:r>
        <w:rPr>
          <w:rFonts w:ascii="Times New Roman" w:hAnsi="Times New Roman"/>
          <w:sz w:val="24"/>
          <w:szCs w:val="24"/>
        </w:rPr>
        <w:t>„Cyklostezka Pražská – Branecká“.</w:t>
      </w:r>
    </w:p>
    <w:p w:rsidR="000127C3" w:rsidRDefault="000127C3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97621" w:rsidRPr="00B97621" w:rsidRDefault="007D5ABE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t>Součástí předmětu veřejné zakázky je také</w:t>
      </w:r>
      <w:r w:rsidR="00B97621" w:rsidRPr="00B97621">
        <w:rPr>
          <w:rFonts w:ascii="Times New Roman" w:hAnsi="Times New Roman"/>
          <w:b/>
          <w:sz w:val="24"/>
          <w:szCs w:val="24"/>
        </w:rPr>
        <w:t xml:space="preserve">: </w:t>
      </w:r>
    </w:p>
    <w:p w:rsidR="007D5ABE" w:rsidRPr="00B97621" w:rsidRDefault="007D5ABE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B97621">
        <w:rPr>
          <w:rFonts w:ascii="Times New Roman" w:hAnsi="Times New Roman"/>
          <w:sz w:val="24"/>
          <w:szCs w:val="24"/>
        </w:rPr>
        <w:t>ostatní inženýrská činnost a autorský dozor.</w:t>
      </w:r>
    </w:p>
    <w:p w:rsidR="00461DB9" w:rsidRDefault="000127C3" w:rsidP="00461DB9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Ostatní i</w:t>
      </w:r>
      <w:r w:rsidR="007D5ABE" w:rsidRPr="007D5ABE">
        <w:rPr>
          <w:rFonts w:ascii="Times New Roman" w:hAnsi="Times New Roman"/>
          <w:sz w:val="24"/>
          <w:szCs w:val="24"/>
        </w:rPr>
        <w:t xml:space="preserve">nženýrskou činností se pro účely této veřejné zakázky malého rozsahu rozumí zejména získání potřebných dokladů a vyjádření, </w:t>
      </w:r>
      <w:r w:rsidR="007D5ABE">
        <w:rPr>
          <w:rFonts w:ascii="Times New Roman" w:hAnsi="Times New Roman"/>
          <w:sz w:val="24"/>
          <w:szCs w:val="24"/>
        </w:rPr>
        <w:t xml:space="preserve">pomoc při </w:t>
      </w:r>
      <w:r w:rsidR="007D5ABE" w:rsidRPr="007D5ABE">
        <w:rPr>
          <w:rFonts w:ascii="Times New Roman" w:hAnsi="Times New Roman"/>
          <w:sz w:val="24"/>
          <w:szCs w:val="24"/>
        </w:rPr>
        <w:t>řešení majetkoprávních vztahů, plné zastupování zadavatele na základě zplnomocnění na úřadech, získání územní</w:t>
      </w:r>
      <w:r w:rsidR="007D5ABE">
        <w:rPr>
          <w:rFonts w:ascii="Times New Roman" w:hAnsi="Times New Roman"/>
          <w:sz w:val="24"/>
          <w:szCs w:val="24"/>
        </w:rPr>
        <w:t>ch</w:t>
      </w:r>
      <w:r>
        <w:rPr>
          <w:rFonts w:ascii="Times New Roman" w:hAnsi="Times New Roman"/>
          <w:sz w:val="24"/>
          <w:szCs w:val="24"/>
        </w:rPr>
        <w:t xml:space="preserve"> a </w:t>
      </w:r>
      <w:r w:rsidR="007D5ABE" w:rsidRPr="007D5ABE">
        <w:rPr>
          <w:rFonts w:ascii="Times New Roman" w:hAnsi="Times New Roman"/>
          <w:sz w:val="24"/>
          <w:szCs w:val="24"/>
        </w:rPr>
        <w:t>stavební</w:t>
      </w:r>
      <w:r w:rsidR="007D5ABE">
        <w:rPr>
          <w:rFonts w:ascii="Times New Roman" w:hAnsi="Times New Roman"/>
          <w:sz w:val="24"/>
          <w:szCs w:val="24"/>
        </w:rPr>
        <w:t>ch</w:t>
      </w:r>
      <w:r w:rsidR="007D5ABE" w:rsidRPr="007D5ABE">
        <w:rPr>
          <w:rFonts w:ascii="Times New Roman" w:hAnsi="Times New Roman"/>
          <w:sz w:val="24"/>
          <w:szCs w:val="24"/>
        </w:rPr>
        <w:t xml:space="preserve"> rozhodnutí (souhlas</w:t>
      </w:r>
      <w:r w:rsidR="007D5ABE">
        <w:rPr>
          <w:rFonts w:ascii="Times New Roman" w:hAnsi="Times New Roman"/>
          <w:sz w:val="24"/>
          <w:szCs w:val="24"/>
        </w:rPr>
        <w:t>ů</w:t>
      </w:r>
      <w:r w:rsidR="007D5ABE" w:rsidRPr="007D5ABE">
        <w:rPr>
          <w:rFonts w:ascii="Times New Roman" w:hAnsi="Times New Roman"/>
          <w:sz w:val="24"/>
          <w:szCs w:val="24"/>
        </w:rPr>
        <w:t>)</w:t>
      </w:r>
      <w:r w:rsidR="007D5ABE">
        <w:rPr>
          <w:rFonts w:ascii="Times New Roman" w:hAnsi="Times New Roman"/>
          <w:sz w:val="24"/>
          <w:szCs w:val="24"/>
        </w:rPr>
        <w:t xml:space="preserve"> – myšleno na všechny stavební objekty.</w:t>
      </w:r>
      <w:r w:rsidR="007D5ABE" w:rsidRPr="007D5ABE">
        <w:rPr>
          <w:rFonts w:ascii="Times New Roman" w:hAnsi="Times New Roman"/>
          <w:sz w:val="24"/>
          <w:szCs w:val="24"/>
        </w:rPr>
        <w:t xml:space="preserve"> </w:t>
      </w:r>
    </w:p>
    <w:p w:rsidR="000127C3" w:rsidRPr="00461DB9" w:rsidRDefault="007D5ABE" w:rsidP="00461DB9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461DB9">
        <w:rPr>
          <w:rFonts w:ascii="Times New Roman" w:hAnsi="Times New Roman"/>
          <w:sz w:val="24"/>
          <w:szCs w:val="24"/>
        </w:rPr>
        <w:t>zajištění geodetických plánů pro rozdělení pozemků, budou-li tyto plány nutné pro legalizaci stavby.</w:t>
      </w:r>
    </w:p>
    <w:p w:rsidR="000127C3" w:rsidRDefault="000127C3" w:rsidP="000127C3">
      <w:r>
        <w:br w:type="page"/>
      </w:r>
    </w:p>
    <w:p w:rsidR="000127C3" w:rsidRDefault="000127C3" w:rsidP="000127C3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Autorský dozor při realizaci</w:t>
      </w:r>
      <w:r w:rsidR="00461DB9">
        <w:rPr>
          <w:rFonts w:ascii="Times New Roman" w:hAnsi="Times New Roman"/>
          <w:sz w:val="24"/>
          <w:szCs w:val="24"/>
        </w:rPr>
        <w:t xml:space="preserve"> projektu</w:t>
      </w:r>
    </w:p>
    <w:p w:rsidR="000127C3" w:rsidRPr="000127C3" w:rsidRDefault="000127C3" w:rsidP="000127C3">
      <w:pPr>
        <w:pStyle w:val="Odstavecseseznamem"/>
        <w:ind w:left="782"/>
        <w:jc w:val="both"/>
        <w:outlineLvl w:val="0"/>
        <w:rPr>
          <w:rFonts w:ascii="Times New Roman" w:hAnsi="Times New Roman"/>
          <w:sz w:val="24"/>
          <w:szCs w:val="24"/>
        </w:rPr>
      </w:pPr>
      <w:r w:rsidRPr="000127C3">
        <w:rPr>
          <w:rFonts w:ascii="Times New Roman" w:hAnsi="Times New Roman"/>
          <w:sz w:val="24"/>
          <w:szCs w:val="24"/>
        </w:rPr>
        <w:t>Předpokládaný rozsah autorského dozoru je 10 hodin. Ve smlouvě bude uvedena cena za 1 hodinu autorského dozoru.</w:t>
      </w:r>
    </w:p>
    <w:p w:rsidR="000127C3" w:rsidRPr="00B97621" w:rsidRDefault="000127C3" w:rsidP="000127C3">
      <w:pPr>
        <w:pStyle w:val="Odstavecseseznamem"/>
        <w:ind w:left="782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Pr="00A72DDC" w:rsidRDefault="0013581B" w:rsidP="00A72D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2DDC" w:rsidRPr="00A72DD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Zhotovení PD přechodu ve Svítkově</w:t>
            </w: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D5ABE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včetně veřejného osvětlení a geodetických plánů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D0" w:rsidRDefault="00F13ED0" w:rsidP="004E551C">
      <w:pPr>
        <w:spacing w:after="0" w:line="240" w:lineRule="auto"/>
      </w:pPr>
      <w:r>
        <w:separator/>
      </w:r>
    </w:p>
  </w:endnote>
  <w:endnote w:type="continuationSeparator" w:id="0">
    <w:p w:rsidR="00F13ED0" w:rsidRDefault="00F13ED0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D0" w:rsidRDefault="00F13ED0" w:rsidP="004E551C">
      <w:pPr>
        <w:spacing w:after="0" w:line="240" w:lineRule="auto"/>
      </w:pPr>
      <w:r>
        <w:separator/>
      </w:r>
    </w:p>
  </w:footnote>
  <w:footnote w:type="continuationSeparator" w:id="0">
    <w:p w:rsidR="00F13ED0" w:rsidRDefault="00F13ED0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27C3"/>
    <w:rsid w:val="00014F9D"/>
    <w:rsid w:val="000175BE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46F0"/>
    <w:rsid w:val="000F52AE"/>
    <w:rsid w:val="001202D6"/>
    <w:rsid w:val="00122A61"/>
    <w:rsid w:val="0013581B"/>
    <w:rsid w:val="001441A3"/>
    <w:rsid w:val="001525B2"/>
    <w:rsid w:val="00154DAC"/>
    <w:rsid w:val="00161AFE"/>
    <w:rsid w:val="0017196A"/>
    <w:rsid w:val="00173D77"/>
    <w:rsid w:val="00174378"/>
    <w:rsid w:val="00191FCC"/>
    <w:rsid w:val="00194AD1"/>
    <w:rsid w:val="001974D3"/>
    <w:rsid w:val="001A0747"/>
    <w:rsid w:val="001A5FF6"/>
    <w:rsid w:val="001C18D4"/>
    <w:rsid w:val="001C51F6"/>
    <w:rsid w:val="001C68AE"/>
    <w:rsid w:val="001C7907"/>
    <w:rsid w:val="001D0093"/>
    <w:rsid w:val="001D034D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1DB9"/>
    <w:rsid w:val="00462ED7"/>
    <w:rsid w:val="0047095E"/>
    <w:rsid w:val="00477C5F"/>
    <w:rsid w:val="00484CE5"/>
    <w:rsid w:val="0048657F"/>
    <w:rsid w:val="004869C8"/>
    <w:rsid w:val="00496B13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5E16CD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55484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2DDC"/>
    <w:rsid w:val="00A74FFE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961D7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C69"/>
    <w:rsid w:val="00E17417"/>
    <w:rsid w:val="00E2608E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3ED0"/>
    <w:rsid w:val="00F15FC1"/>
    <w:rsid w:val="00F203B0"/>
    <w:rsid w:val="00F32F0E"/>
    <w:rsid w:val="00F37889"/>
    <w:rsid w:val="00F40542"/>
    <w:rsid w:val="00F4766C"/>
    <w:rsid w:val="00F5285E"/>
    <w:rsid w:val="00F55E71"/>
    <w:rsid w:val="00F56B42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8455A-58F3-4828-945C-465349FA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3</Pages>
  <Words>277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34</cp:revision>
  <cp:lastPrinted>2014-07-02T13:31:00Z</cp:lastPrinted>
  <dcterms:created xsi:type="dcterms:W3CDTF">2014-07-02T13:02:00Z</dcterms:created>
  <dcterms:modified xsi:type="dcterms:W3CDTF">2015-02-25T12:38:00Z</dcterms:modified>
</cp:coreProperties>
</file>