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71A" w:rsidRPr="00DB571A" w:rsidRDefault="00CC0115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</w:pPr>
      <w:r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.5pt;width:54.95pt;height:48.7pt;z-index:251660288;mso-wrap-style:none" o:allowincell="f" filled="f" stroked="f">
            <v:textbox style="mso-next-textbox:#_x0000_s1026">
              <w:txbxContent>
                <w:p w:rsidR="00DB571A" w:rsidRDefault="00DB571A" w:rsidP="00DB571A">
                  <w:r>
                    <w:rPr>
                      <w:rFonts w:ascii="Garamond" w:hAnsi="Garamond" w:cs="Garamond"/>
                      <w:noProof/>
                      <w:lang w:eastAsia="cs-CZ"/>
                    </w:rPr>
                    <w:drawing>
                      <wp:inline distT="0" distB="0" distL="0" distR="0">
                        <wp:extent cx="511810" cy="525145"/>
                        <wp:effectExtent l="19050" t="0" r="2540" b="0"/>
                        <wp:docPr id="1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DB571A" w:rsidRPr="00DB571A">
        <w:rPr>
          <w:rFonts w:ascii="Franklin Gothic Book" w:eastAsia="Times New Roman" w:hAnsi="Franklin Gothic Book" w:cs="Times New Roman"/>
          <w:bCs w:val="0"/>
          <w:color w:val="auto"/>
          <w:spacing w:val="54"/>
          <w:sz w:val="24"/>
          <w:szCs w:val="24"/>
          <w:lang w:eastAsia="cs-CZ"/>
        </w:rPr>
        <w:t>Městský obvod – Statutární město Pardubice</w:t>
      </w:r>
    </w:p>
    <w:p w:rsidR="00DB571A" w:rsidRPr="00DB571A" w:rsidRDefault="00DB571A" w:rsidP="00DB571A">
      <w:pPr>
        <w:pStyle w:val="Nadpis1"/>
        <w:keepLines w:val="0"/>
        <w:tabs>
          <w:tab w:val="left" w:pos="2127"/>
        </w:tabs>
        <w:spacing w:before="0" w:line="240" w:lineRule="auto"/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</w:pPr>
      <w:r w:rsidRPr="00DB571A">
        <w:rPr>
          <w:rFonts w:ascii="Franklin Gothic Book" w:eastAsia="Times New Roman" w:hAnsi="Franklin Gothic Book" w:cs="Times New Roman"/>
          <w:bCs w:val="0"/>
          <w:caps/>
          <w:color w:val="auto"/>
          <w:spacing w:val="140"/>
          <w:sz w:val="24"/>
          <w:szCs w:val="24"/>
          <w:lang w:eastAsia="cs-CZ"/>
        </w:rPr>
        <w:t>Městský obvod Pardubice VI</w:t>
      </w:r>
    </w:p>
    <w:p w:rsidR="00DB571A" w:rsidRPr="00DB571A" w:rsidRDefault="00DB571A" w:rsidP="00DB571A">
      <w:pPr>
        <w:tabs>
          <w:tab w:val="left" w:pos="2127"/>
          <w:tab w:val="left" w:pos="6096"/>
        </w:tabs>
        <w:spacing w:after="0" w:line="240" w:lineRule="auto"/>
        <w:rPr>
          <w:rFonts w:ascii="Franklin Gothic Book" w:eastAsia="Times New Roman" w:hAnsi="Franklin Gothic Book"/>
          <w:b/>
          <w:spacing w:val="18"/>
          <w:lang w:eastAsia="cs-CZ"/>
        </w:rPr>
      </w:pPr>
      <w:r w:rsidRPr="00DB571A">
        <w:rPr>
          <w:rFonts w:ascii="Franklin Gothic Book" w:eastAsia="Times New Roman" w:hAnsi="Franklin Gothic Book"/>
          <w:b/>
          <w:spacing w:val="18"/>
          <w:lang w:eastAsia="cs-CZ"/>
        </w:rPr>
        <w:t>Úřad městského obvodu Pardubice VI</w:t>
      </w:r>
    </w:p>
    <w:p w:rsidR="00DB571A" w:rsidRPr="00DB571A" w:rsidRDefault="00DB571A" w:rsidP="00DB571A">
      <w:pPr>
        <w:pBdr>
          <w:bottom w:val="single" w:sz="4" w:space="1" w:color="auto"/>
        </w:pBdr>
        <w:tabs>
          <w:tab w:val="right" w:pos="8222"/>
        </w:tabs>
        <w:rPr>
          <w:rFonts w:ascii="Franklin Gothic Book" w:hAnsi="Franklin Gothic Book"/>
          <w:sz w:val="20"/>
          <w:szCs w:val="20"/>
        </w:rPr>
      </w:pPr>
      <w:r w:rsidRPr="00DB571A">
        <w:rPr>
          <w:rFonts w:ascii="Franklin Gothic Book" w:eastAsia="Times New Roman" w:hAnsi="Franklin Gothic Book"/>
          <w:lang w:eastAsia="cs-CZ"/>
        </w:rPr>
        <w:t xml:space="preserve">Odbor </w:t>
      </w:r>
      <w:r w:rsidR="004C0451">
        <w:rPr>
          <w:rFonts w:ascii="Franklin Gothic Book" w:eastAsia="Times New Roman" w:hAnsi="Franklin Gothic Book"/>
          <w:lang w:eastAsia="cs-CZ"/>
        </w:rPr>
        <w:t xml:space="preserve">vnitřních věcí, </w:t>
      </w:r>
      <w:r w:rsidRPr="00DB571A">
        <w:rPr>
          <w:rFonts w:ascii="Franklin Gothic Book" w:eastAsia="Times New Roman" w:hAnsi="Franklin Gothic Book"/>
          <w:lang w:eastAsia="cs-CZ"/>
        </w:rPr>
        <w:t>investic, dopravy a životního prostředí</w:t>
      </w:r>
      <w:r w:rsidRPr="00DB571A">
        <w:rPr>
          <w:rFonts w:ascii="Franklin Gothic Book" w:hAnsi="Franklin Gothic Book"/>
          <w:sz w:val="20"/>
          <w:szCs w:val="20"/>
        </w:rPr>
        <w:tab/>
      </w:r>
    </w:p>
    <w:p w:rsidR="00DB571A" w:rsidRPr="00DB571A" w:rsidRDefault="00DB571A" w:rsidP="00DB571A">
      <w:pPr>
        <w:tabs>
          <w:tab w:val="left" w:pos="1276"/>
        </w:tabs>
        <w:spacing w:before="60"/>
        <w:rPr>
          <w:sz w:val="20"/>
          <w:szCs w:val="20"/>
        </w:rPr>
      </w:pPr>
      <w:r>
        <w:tab/>
      </w:r>
      <w:r w:rsidRPr="00DB571A">
        <w:rPr>
          <w:rFonts w:ascii="Franklin Gothic Book" w:eastAsia="Times New Roman" w:hAnsi="Franklin Gothic Book"/>
          <w:i/>
          <w:sz w:val="20"/>
          <w:szCs w:val="20"/>
          <w:lang w:eastAsia="cs-CZ"/>
        </w:rPr>
        <w:t>Kostnická 865, Svítkov, 530 06 Pardubice</w:t>
      </w:r>
    </w:p>
    <w:p w:rsidR="00DB571A" w:rsidRDefault="00DB571A" w:rsidP="00DB571A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DB571A" w:rsidRPr="00DB571A" w:rsidRDefault="00DB571A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Příloha č. </w:t>
      </w:r>
      <w:r w:rsidR="00E66A01">
        <w:rPr>
          <w:rFonts w:ascii="Times New Roman" w:eastAsia="Times New Roman" w:hAnsi="Times New Roman"/>
          <w:b/>
          <w:sz w:val="32"/>
          <w:szCs w:val="32"/>
          <w:lang w:eastAsia="cs-CZ"/>
        </w:rPr>
        <w:t>1</w:t>
      </w:r>
      <w:r w:rsidRPr="00DB571A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zadávací dokumentace veřejné zakázky</w:t>
      </w:r>
      <w:r w:rsidR="002142E7">
        <w:rPr>
          <w:rFonts w:ascii="Times New Roman" w:eastAsia="Times New Roman" w:hAnsi="Times New Roman"/>
          <w:b/>
          <w:sz w:val="32"/>
          <w:szCs w:val="32"/>
          <w:lang w:eastAsia="cs-CZ"/>
        </w:rPr>
        <w:t xml:space="preserve"> malého rozsahu</w:t>
      </w:r>
    </w:p>
    <w:p w:rsidR="002142E7" w:rsidRDefault="002142E7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7810DF" w:rsidRPr="007810DF" w:rsidRDefault="0048741F" w:rsidP="007810DF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48741F">
        <w:rPr>
          <w:rFonts w:ascii="Times New Roman" w:eastAsia="Times New Roman" w:hAnsi="Times New Roman"/>
          <w:b/>
          <w:sz w:val="32"/>
          <w:szCs w:val="32"/>
          <w:lang w:eastAsia="cs-CZ"/>
        </w:rPr>
        <w:t>Zhotovení PD rekonstrukce komunikací v lokalitě u dětského hřiště K Rybníčku</w:t>
      </w:r>
    </w:p>
    <w:p w:rsidR="00E66A01" w:rsidRDefault="00E66A01" w:rsidP="00DB571A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DB571A" w:rsidRDefault="00DB571A" w:rsidP="00EA25B1">
      <w:pPr>
        <w:spacing w:line="240" w:lineRule="auto"/>
        <w:jc w:val="both"/>
        <w:outlineLvl w:val="0"/>
        <w:rPr>
          <w:rFonts w:ascii="Times New Roman" w:hAnsi="Times New Roman"/>
          <w:b/>
          <w:sz w:val="40"/>
          <w:szCs w:val="40"/>
        </w:rPr>
      </w:pPr>
    </w:p>
    <w:p w:rsidR="002142E7" w:rsidRDefault="002142E7">
      <w:pPr>
        <w:spacing w:after="0" w:line="240" w:lineRule="auto"/>
        <w:rPr>
          <w:rFonts w:ascii="Times New Roman" w:hAnsi="Times New Roman"/>
          <w:b/>
          <w:sz w:val="40"/>
          <w:szCs w:val="40"/>
        </w:rPr>
        <w:sectPr w:rsidR="002142E7" w:rsidSect="00FC63F2">
          <w:type w:val="continuous"/>
          <w:pgSz w:w="11906" w:h="16838"/>
          <w:pgMar w:top="1418" w:right="1418" w:bottom="1418" w:left="1418" w:header="709" w:footer="709" w:gutter="0"/>
          <w:pgNumType w:start="1"/>
          <w:cols w:space="708"/>
          <w:docGrid w:linePitch="360"/>
        </w:sectPr>
      </w:pPr>
    </w:p>
    <w:p w:rsidR="00D60BB9" w:rsidRPr="0048741F" w:rsidRDefault="0048741F" w:rsidP="00D60BB9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cs-CZ"/>
        </w:rPr>
      </w:pPr>
      <w:r w:rsidRPr="0048741F">
        <w:rPr>
          <w:rFonts w:ascii="Times New Roman" w:eastAsia="Times New Roman" w:hAnsi="Times New Roman"/>
          <w:b/>
          <w:sz w:val="32"/>
          <w:szCs w:val="32"/>
          <w:lang w:eastAsia="cs-CZ"/>
        </w:rPr>
        <w:lastRenderedPageBreak/>
        <w:t>Zhotovení PD rekonstrukce komunikací v lokalitě u dětského hřiště K Rybníčku</w:t>
      </w:r>
    </w:p>
    <w:p w:rsidR="006C49A6" w:rsidRDefault="006C49A6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2142E7" w:rsidRDefault="002142E7" w:rsidP="002142E7">
      <w:pPr>
        <w:spacing w:after="0" w:line="240" w:lineRule="auto"/>
        <w:jc w:val="center"/>
        <w:rPr>
          <w:rFonts w:ascii="Times New Roman" w:hAnsi="Times New Roman"/>
          <w:b/>
          <w:sz w:val="40"/>
          <w:szCs w:val="40"/>
        </w:rPr>
      </w:pPr>
    </w:p>
    <w:p w:rsidR="00603710" w:rsidRDefault="00603710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06556D" w:rsidRDefault="00D60BB9" w:rsidP="0006556D">
      <w:pPr>
        <w:spacing w:line="240" w:lineRule="auto"/>
        <w:jc w:val="both"/>
        <w:outlineLvl w:val="0"/>
      </w:pPr>
      <w:r>
        <w:t>obrázek</w:t>
      </w:r>
      <w:r w:rsidR="0006556D">
        <w:t xml:space="preserve"> č. 1 </w:t>
      </w:r>
    </w:p>
    <w:p w:rsidR="000940E9" w:rsidRDefault="00CC0115" w:rsidP="002142E7">
      <w:pPr>
        <w:spacing w:line="240" w:lineRule="auto"/>
        <w:jc w:val="both"/>
        <w:outlineLvl w:val="0"/>
        <w:rPr>
          <w:noProof/>
          <w:lang w:eastAsia="cs-CZ"/>
        </w:rPr>
      </w:pPr>
      <w:r>
        <w:rPr>
          <w:noProof/>
          <w:lang w:eastAsia="cs-CZ"/>
        </w:rPr>
        <w:pict>
          <v:roundrect id="_x0000_s1059" style="position:absolute;left:0;text-align:left;margin-left:109.95pt;margin-top:36.45pt;width:174.3pt;height:134.85pt;rotation:-2282046fd;z-index:251663360" arcsize="10923f" strokecolor="#c00000">
            <v:fill opacity="0"/>
          </v:roundrect>
        </w:pict>
      </w:r>
      <w:r w:rsidR="00F14926">
        <w:rPr>
          <w:noProof/>
          <w:lang w:eastAsia="cs-CZ"/>
        </w:rPr>
        <w:drawing>
          <wp:inline distT="0" distB="0" distL="0" distR="0" wp14:anchorId="744C5A62" wp14:editId="65B860A6">
            <wp:extent cx="4619625" cy="3686175"/>
            <wp:effectExtent l="0" t="0" r="9525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19625" cy="36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B4064" w:rsidRDefault="00DB4064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8500BE" w:rsidRDefault="00CC0115" w:rsidP="004F1861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oval id="_x0000_s1036" style="position:absolute;left:0;text-align:left;margin-left:200.8pt;margin-top:351.75pt;width:132.05pt;height:26.5pt;rotation:-974797fd;z-index:251662336" fillcolor="#c00000" strokecolor="#c00000">
            <v:fill opacity="0"/>
          </v:oval>
        </w:pict>
      </w:r>
      <w:r w:rsidR="00D60BB9" w:rsidRPr="007D5ABE">
        <w:rPr>
          <w:rFonts w:ascii="Times New Roman" w:hAnsi="Times New Roman"/>
          <w:sz w:val="24"/>
          <w:szCs w:val="24"/>
        </w:rPr>
        <w:t>Předmětem veřejné zakázky malého rozsahu „</w:t>
      </w:r>
      <w:r w:rsidR="00F14926" w:rsidRPr="00F14926">
        <w:rPr>
          <w:rFonts w:ascii="Times New Roman" w:hAnsi="Times New Roman"/>
          <w:sz w:val="24"/>
          <w:szCs w:val="24"/>
        </w:rPr>
        <w:t>Zhotovení PD rekonstrukce komunikací v lokalitě u dětského hřiště K Rybníčku</w:t>
      </w:r>
      <w:r w:rsidR="00D60BB9" w:rsidRPr="007D5ABE">
        <w:rPr>
          <w:rFonts w:ascii="Times New Roman" w:hAnsi="Times New Roman"/>
          <w:sz w:val="24"/>
          <w:szCs w:val="24"/>
        </w:rPr>
        <w:t xml:space="preserve">“ </w:t>
      </w:r>
      <w:r w:rsidR="000175BE" w:rsidRPr="007D5ABE">
        <w:rPr>
          <w:rFonts w:ascii="Times New Roman" w:hAnsi="Times New Roman"/>
          <w:sz w:val="24"/>
          <w:szCs w:val="24"/>
        </w:rPr>
        <w:t>je vhodný návrh</w:t>
      </w:r>
      <w:r w:rsidR="00B933F1" w:rsidRPr="007D5ABE">
        <w:rPr>
          <w:rFonts w:ascii="Times New Roman" w:hAnsi="Times New Roman"/>
          <w:sz w:val="24"/>
          <w:szCs w:val="24"/>
        </w:rPr>
        <w:t> rekonstrukc</w:t>
      </w:r>
      <w:r w:rsidR="000175BE" w:rsidRPr="007D5ABE">
        <w:rPr>
          <w:rFonts w:ascii="Times New Roman" w:hAnsi="Times New Roman"/>
          <w:sz w:val="24"/>
          <w:szCs w:val="24"/>
        </w:rPr>
        <w:t>e</w:t>
      </w:r>
      <w:r w:rsidR="00B933F1" w:rsidRPr="007D5ABE">
        <w:rPr>
          <w:rFonts w:ascii="Times New Roman" w:hAnsi="Times New Roman"/>
          <w:sz w:val="24"/>
          <w:szCs w:val="24"/>
        </w:rPr>
        <w:t xml:space="preserve"> </w:t>
      </w:r>
      <w:r w:rsidR="00F14926">
        <w:rPr>
          <w:rFonts w:ascii="Times New Roman" w:hAnsi="Times New Roman"/>
          <w:sz w:val="24"/>
          <w:szCs w:val="24"/>
        </w:rPr>
        <w:t>komunikací v</w:t>
      </w:r>
      <w:r w:rsidR="007C293C">
        <w:rPr>
          <w:rFonts w:ascii="Times New Roman" w:hAnsi="Times New Roman"/>
          <w:sz w:val="24"/>
          <w:szCs w:val="24"/>
        </w:rPr>
        <w:t> </w:t>
      </w:r>
      <w:r w:rsidR="00F14926">
        <w:rPr>
          <w:rFonts w:ascii="Times New Roman" w:hAnsi="Times New Roman"/>
          <w:sz w:val="24"/>
          <w:szCs w:val="24"/>
        </w:rPr>
        <w:t>lokalitě</w:t>
      </w:r>
      <w:r w:rsidR="007C293C">
        <w:rPr>
          <w:rFonts w:ascii="Times New Roman" w:hAnsi="Times New Roman"/>
          <w:sz w:val="24"/>
          <w:szCs w:val="24"/>
        </w:rPr>
        <w:t>, která je vyznačena</w:t>
      </w:r>
      <w:r w:rsidR="00F14926">
        <w:rPr>
          <w:rFonts w:ascii="Times New Roman" w:hAnsi="Times New Roman"/>
          <w:sz w:val="24"/>
          <w:szCs w:val="24"/>
        </w:rPr>
        <w:t xml:space="preserve"> na obrázku č. 1. </w:t>
      </w:r>
    </w:p>
    <w:p w:rsidR="00766755" w:rsidRDefault="008500BE" w:rsidP="00766755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</w:t>
      </w:r>
      <w:r w:rsidR="00F14926">
        <w:rPr>
          <w:rFonts w:ascii="Times New Roman" w:hAnsi="Times New Roman"/>
          <w:sz w:val="24"/>
          <w:szCs w:val="24"/>
        </w:rPr>
        <w:t xml:space="preserve"> provede jednoduchý průzkum stavu konstrukčních vrstev komunikace a</w:t>
      </w:r>
      <w:r w:rsidR="007C293C">
        <w:rPr>
          <w:rFonts w:ascii="Times New Roman" w:hAnsi="Times New Roman"/>
          <w:sz w:val="24"/>
          <w:szCs w:val="24"/>
        </w:rPr>
        <w:t> navrhne vhodnou technologii jejich opravy a údržby</w:t>
      </w:r>
      <w:r w:rsidR="00F14926">
        <w:rPr>
          <w:rFonts w:ascii="Times New Roman" w:hAnsi="Times New Roman"/>
          <w:sz w:val="24"/>
          <w:szCs w:val="24"/>
        </w:rPr>
        <w:t xml:space="preserve"> nebo výměny </w:t>
      </w:r>
      <w:r w:rsidR="003C5372">
        <w:rPr>
          <w:rFonts w:ascii="Times New Roman" w:hAnsi="Times New Roman"/>
          <w:sz w:val="24"/>
          <w:szCs w:val="24"/>
        </w:rPr>
        <w:t>živičných krytů za</w:t>
      </w:r>
      <w:r w:rsidR="00F14926">
        <w:rPr>
          <w:rFonts w:ascii="Times New Roman" w:hAnsi="Times New Roman"/>
          <w:sz w:val="24"/>
          <w:szCs w:val="24"/>
        </w:rPr>
        <w:t xml:space="preserve"> kryt</w:t>
      </w:r>
      <w:r w:rsidR="003C5372">
        <w:rPr>
          <w:rFonts w:ascii="Times New Roman" w:hAnsi="Times New Roman"/>
          <w:sz w:val="24"/>
          <w:szCs w:val="24"/>
        </w:rPr>
        <w:t>y</w:t>
      </w:r>
      <w:r w:rsidR="00F14926">
        <w:rPr>
          <w:rFonts w:ascii="Times New Roman" w:hAnsi="Times New Roman"/>
          <w:sz w:val="24"/>
          <w:szCs w:val="24"/>
        </w:rPr>
        <w:t xml:space="preserve"> dlážděn</w:t>
      </w:r>
      <w:r w:rsidR="003C5372">
        <w:rPr>
          <w:rFonts w:ascii="Times New Roman" w:hAnsi="Times New Roman"/>
          <w:sz w:val="24"/>
          <w:szCs w:val="24"/>
        </w:rPr>
        <w:t>é</w:t>
      </w:r>
      <w:r w:rsidR="00F14926">
        <w:rPr>
          <w:rFonts w:ascii="Times New Roman" w:hAnsi="Times New Roman"/>
          <w:sz w:val="24"/>
          <w:szCs w:val="24"/>
        </w:rPr>
        <w:t>.</w:t>
      </w:r>
      <w:r w:rsidR="003C5372">
        <w:rPr>
          <w:rFonts w:ascii="Times New Roman" w:hAnsi="Times New Roman"/>
          <w:sz w:val="24"/>
          <w:szCs w:val="24"/>
        </w:rPr>
        <w:t xml:space="preserve"> </w:t>
      </w:r>
      <w:r w:rsidR="007C293C">
        <w:rPr>
          <w:rFonts w:ascii="Times New Roman" w:hAnsi="Times New Roman"/>
          <w:sz w:val="24"/>
          <w:szCs w:val="24"/>
        </w:rPr>
        <w:t>Prostor komunikací a přidružené prostory budou upraveny</w:t>
      </w:r>
      <w:r w:rsidR="003C5372">
        <w:rPr>
          <w:rFonts w:ascii="Times New Roman" w:hAnsi="Times New Roman"/>
          <w:sz w:val="24"/>
          <w:szCs w:val="24"/>
        </w:rPr>
        <w:t xml:space="preserve"> tak, aby odpovídaly záměru zadavatele zřídit v dané lokalitě obytnou zónu. Dlažba plošná 30 x 30 bude vyměněna za dlažbu zámkovou typu „íčko“, barvy červené ve vjezdech a přírodní v ostatní ploše. </w:t>
      </w:r>
      <w:r w:rsidR="00681269">
        <w:rPr>
          <w:rFonts w:ascii="Times New Roman" w:hAnsi="Times New Roman"/>
          <w:sz w:val="24"/>
          <w:szCs w:val="24"/>
        </w:rPr>
        <w:t xml:space="preserve">Zhotovitel vhodně navrhne městský mobiliář a chodníky v zelené ploše. </w:t>
      </w:r>
      <w:r w:rsidR="007C293C">
        <w:rPr>
          <w:rFonts w:ascii="Times New Roman" w:hAnsi="Times New Roman"/>
          <w:sz w:val="24"/>
          <w:szCs w:val="24"/>
        </w:rPr>
        <w:t>Zhotovitel navrhne další prvky, které by zvýšily pobytovou funkci a bezpečnost komunikací.</w:t>
      </w:r>
      <w:r w:rsidR="00766755">
        <w:rPr>
          <w:rFonts w:ascii="Times New Roman" w:hAnsi="Times New Roman"/>
          <w:sz w:val="24"/>
          <w:szCs w:val="24"/>
        </w:rPr>
        <w:t xml:space="preserve"> </w:t>
      </w:r>
      <w:r w:rsidR="003C5372">
        <w:rPr>
          <w:rFonts w:ascii="Times New Roman" w:hAnsi="Times New Roman"/>
          <w:sz w:val="24"/>
          <w:szCs w:val="24"/>
        </w:rPr>
        <w:t xml:space="preserve">Zhotovitel upraví </w:t>
      </w:r>
      <w:r w:rsidR="007C293C">
        <w:rPr>
          <w:rFonts w:ascii="Times New Roman" w:hAnsi="Times New Roman"/>
          <w:sz w:val="24"/>
          <w:szCs w:val="24"/>
        </w:rPr>
        <w:t xml:space="preserve">pomocí dalších dopravních a stavebních opatření </w:t>
      </w:r>
      <w:r w:rsidR="003C5372">
        <w:rPr>
          <w:rFonts w:ascii="Times New Roman" w:hAnsi="Times New Roman"/>
          <w:sz w:val="24"/>
          <w:szCs w:val="24"/>
        </w:rPr>
        <w:t>dopravní režim</w:t>
      </w:r>
      <w:r w:rsidR="007C293C">
        <w:rPr>
          <w:rFonts w:ascii="Times New Roman" w:hAnsi="Times New Roman"/>
          <w:sz w:val="24"/>
          <w:szCs w:val="24"/>
        </w:rPr>
        <w:t>,</w:t>
      </w:r>
      <w:r w:rsidR="003C5372">
        <w:rPr>
          <w:rFonts w:ascii="Times New Roman" w:hAnsi="Times New Roman"/>
          <w:sz w:val="24"/>
          <w:szCs w:val="24"/>
        </w:rPr>
        <w:t xml:space="preserve"> a</w:t>
      </w:r>
      <w:r w:rsidR="007C293C">
        <w:rPr>
          <w:rFonts w:ascii="Times New Roman" w:hAnsi="Times New Roman"/>
          <w:sz w:val="24"/>
          <w:szCs w:val="24"/>
        </w:rPr>
        <w:t>by odpovídal obytné zóně</w:t>
      </w:r>
      <w:r w:rsidR="003C5372">
        <w:rPr>
          <w:rFonts w:ascii="Times New Roman" w:hAnsi="Times New Roman"/>
          <w:sz w:val="24"/>
          <w:szCs w:val="24"/>
        </w:rPr>
        <w:t>. Zhotovitel vhodně navrhne také parkovací stání.</w:t>
      </w:r>
    </w:p>
    <w:p w:rsidR="00681269" w:rsidRDefault="008C0A7A" w:rsidP="00766755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Zhotovitel navrhne po poradě s příslušným zaměstnancem ÚMO Pardubice VI vhodnou výsadbu listnatých stromů a další prvky mající ekologický přínos.</w:t>
      </w:r>
      <w:r w:rsidR="00B62080">
        <w:rPr>
          <w:rFonts w:ascii="Times New Roman" w:hAnsi="Times New Roman"/>
          <w:sz w:val="24"/>
          <w:szCs w:val="24"/>
        </w:rPr>
        <w:t xml:space="preserve"> </w:t>
      </w:r>
    </w:p>
    <w:p w:rsidR="00B933F1" w:rsidRPr="007D5ABE" w:rsidRDefault="00F5285E" w:rsidP="007C293C">
      <w:pPr>
        <w:ind w:firstLine="708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Projektová dokumentace bude vyhotovena ve všech stupních (DÚR, DSP a DPS).</w:t>
      </w:r>
    </w:p>
    <w:p w:rsidR="00B97621" w:rsidRPr="00B97621" w:rsidRDefault="007D5ABE" w:rsidP="007D5ABE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B97621">
        <w:rPr>
          <w:rFonts w:ascii="Times New Roman" w:hAnsi="Times New Roman"/>
          <w:b/>
          <w:sz w:val="24"/>
          <w:szCs w:val="24"/>
        </w:rPr>
        <w:t>Součástí předmětu veřejné zakázky je také</w:t>
      </w:r>
      <w:r w:rsidR="00B97621" w:rsidRPr="00B97621">
        <w:rPr>
          <w:rFonts w:ascii="Times New Roman" w:hAnsi="Times New Roman"/>
          <w:b/>
          <w:sz w:val="24"/>
          <w:szCs w:val="24"/>
        </w:rPr>
        <w:t xml:space="preserve">: </w:t>
      </w:r>
    </w:p>
    <w:p w:rsidR="007D5ABE" w:rsidRPr="00B97621" w:rsidRDefault="007D5ABE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B97621">
        <w:rPr>
          <w:rFonts w:ascii="Times New Roman" w:hAnsi="Times New Roman"/>
          <w:sz w:val="24"/>
          <w:szCs w:val="24"/>
        </w:rPr>
        <w:t>ostatní inženýrská činnost a autorský dozor.</w:t>
      </w:r>
    </w:p>
    <w:p w:rsidR="007D5ABE" w:rsidRPr="007D5ABE" w:rsidRDefault="007D5ABE" w:rsidP="007D5ABE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7D5ABE">
        <w:rPr>
          <w:rFonts w:ascii="Times New Roman" w:hAnsi="Times New Roman"/>
          <w:sz w:val="24"/>
          <w:szCs w:val="24"/>
        </w:rPr>
        <w:t xml:space="preserve">Inženýrskou činností se pro účely této veřejné zakázky malého rozsahu rozumí zejména získání potřebných dokladů a vyjádření, </w:t>
      </w:r>
      <w:r>
        <w:rPr>
          <w:rFonts w:ascii="Times New Roman" w:hAnsi="Times New Roman"/>
          <w:sz w:val="24"/>
          <w:szCs w:val="24"/>
        </w:rPr>
        <w:t xml:space="preserve">pomoc při </w:t>
      </w:r>
      <w:r w:rsidRPr="007D5ABE">
        <w:rPr>
          <w:rFonts w:ascii="Times New Roman" w:hAnsi="Times New Roman"/>
          <w:sz w:val="24"/>
          <w:szCs w:val="24"/>
        </w:rPr>
        <w:t>řešení majetkoprávních vztahů, plné zastupování zadavatele na základě zplnomocnění na úřadech, získání územní</w:t>
      </w:r>
      <w:r>
        <w:rPr>
          <w:rFonts w:ascii="Times New Roman" w:hAnsi="Times New Roman"/>
          <w:sz w:val="24"/>
          <w:szCs w:val="24"/>
        </w:rPr>
        <w:t>ch</w:t>
      </w:r>
      <w:r w:rsidRPr="007D5ABE">
        <w:rPr>
          <w:rFonts w:ascii="Times New Roman" w:hAnsi="Times New Roman"/>
          <w:sz w:val="24"/>
          <w:szCs w:val="24"/>
        </w:rPr>
        <w:t xml:space="preserve"> a stavební</w:t>
      </w:r>
      <w:r>
        <w:rPr>
          <w:rFonts w:ascii="Times New Roman" w:hAnsi="Times New Roman"/>
          <w:sz w:val="24"/>
          <w:szCs w:val="24"/>
        </w:rPr>
        <w:t>ch</w:t>
      </w:r>
      <w:r w:rsidR="007C293C">
        <w:rPr>
          <w:rFonts w:ascii="Times New Roman" w:hAnsi="Times New Roman"/>
          <w:sz w:val="24"/>
          <w:szCs w:val="24"/>
        </w:rPr>
        <w:t xml:space="preserve"> rozhodnutí (souhlasů)</w:t>
      </w:r>
      <w:r>
        <w:rPr>
          <w:rFonts w:ascii="Times New Roman" w:hAnsi="Times New Roman"/>
          <w:sz w:val="24"/>
          <w:szCs w:val="24"/>
        </w:rPr>
        <w:t>.</w:t>
      </w:r>
      <w:r w:rsidRPr="007D5ABE">
        <w:rPr>
          <w:rFonts w:ascii="Times New Roman" w:hAnsi="Times New Roman"/>
          <w:sz w:val="24"/>
          <w:szCs w:val="24"/>
        </w:rPr>
        <w:t xml:space="preserve"> </w:t>
      </w:r>
      <w:r w:rsidR="001D034D">
        <w:rPr>
          <w:rFonts w:ascii="Times New Roman" w:hAnsi="Times New Roman"/>
          <w:sz w:val="24"/>
          <w:szCs w:val="24"/>
        </w:rPr>
        <w:t>Předpokládaný rozsah autorského dozoru je 10 hodin. Ve smlouvě bude uvedena cena za 1 hodinu autorského dozoru.</w:t>
      </w:r>
    </w:p>
    <w:p w:rsidR="007D5ABE" w:rsidRPr="00B97621" w:rsidRDefault="007D5ABE" w:rsidP="00B97621">
      <w:pPr>
        <w:pStyle w:val="Odstavecseseznamem"/>
        <w:numPr>
          <w:ilvl w:val="0"/>
          <w:numId w:val="13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B97621">
        <w:rPr>
          <w:rFonts w:ascii="Times New Roman" w:hAnsi="Times New Roman"/>
          <w:sz w:val="24"/>
          <w:szCs w:val="24"/>
        </w:rPr>
        <w:t>zajištění geodetických plánů pro rozdělení pozemků, budou-li tyto plány nutné pro legalizaci stavby.</w:t>
      </w:r>
    </w:p>
    <w:p w:rsidR="00B97621" w:rsidRPr="00B97621" w:rsidRDefault="00B97621" w:rsidP="007B11B5">
      <w:pPr>
        <w:pStyle w:val="Odstavecseseznamem"/>
        <w:ind w:left="782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1C68AE" w:rsidRDefault="001C68AE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C68AE" w:rsidRPr="00C438C4" w:rsidRDefault="001C68AE" w:rsidP="001C68AE">
      <w:pPr>
        <w:pStyle w:val="Titulek"/>
        <w:keepNext/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</w:pP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t xml:space="preserve">Tabulka 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begin"/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instrText xml:space="preserve"> SEQ Tabulka \* ARABIC </w:instrTex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separate"/>
      </w:r>
      <w:r w:rsidR="00B62080">
        <w:rPr>
          <w:rFonts w:ascii="Times New Roman" w:eastAsiaTheme="minorEastAsia" w:hAnsi="Times New Roman" w:cstheme="minorBidi"/>
          <w:b w:val="0"/>
          <w:bCs w:val="0"/>
          <w:noProof/>
          <w:color w:val="000000" w:themeColor="text1"/>
        </w:rPr>
        <w:t>1</w:t>
      </w:r>
      <w:r w:rsidRPr="00C438C4">
        <w:rPr>
          <w:rFonts w:ascii="Times New Roman" w:eastAsiaTheme="minorEastAsia" w:hAnsi="Times New Roman" w:cstheme="minorBidi"/>
          <w:b w:val="0"/>
          <w:bCs w:val="0"/>
          <w:color w:val="000000" w:themeColor="text1"/>
        </w:rPr>
        <w:fldChar w:fldCharType="end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369"/>
        <w:gridCol w:w="1842"/>
        <w:gridCol w:w="1701"/>
        <w:gridCol w:w="2298"/>
      </w:tblGrid>
      <w:tr w:rsidR="00250111" w:rsidTr="007030D4">
        <w:trPr>
          <w:trHeight w:val="706"/>
        </w:trPr>
        <w:tc>
          <w:tcPr>
            <w:tcW w:w="9210" w:type="dxa"/>
            <w:gridSpan w:val="4"/>
            <w:vAlign w:val="center"/>
          </w:tcPr>
          <w:p w:rsidR="00250111" w:rsidRDefault="0013581B" w:rsidP="0076675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66755" w:rsidRPr="00766755">
              <w:rPr>
                <w:rFonts w:ascii="Times New Roman" w:hAnsi="Times New Roman"/>
                <w:b/>
                <w:color w:val="000000" w:themeColor="text1"/>
                <w:sz w:val="20"/>
                <w:szCs w:val="20"/>
              </w:rPr>
              <w:t>Zhotovení PD rekonstrukce komunikací v lokalitě u dětského hřiště K Rybníčku</w:t>
            </w: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Název položky</w:t>
            </w:r>
          </w:p>
        </w:tc>
        <w:tc>
          <w:tcPr>
            <w:tcW w:w="1842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bez DPH</w:t>
            </w:r>
          </w:p>
        </w:tc>
        <w:tc>
          <w:tcPr>
            <w:tcW w:w="1701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Hodnota DPH</w:t>
            </w:r>
          </w:p>
        </w:tc>
        <w:tc>
          <w:tcPr>
            <w:tcW w:w="2298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včetně DPH</w:t>
            </w:r>
          </w:p>
        </w:tc>
      </w:tr>
      <w:tr w:rsidR="00250111" w:rsidTr="007030D4">
        <w:trPr>
          <w:trHeight w:val="772"/>
        </w:trPr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4F1861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Zpracování PD ve všech potřebných stupních, včetně dodání potřebných povolení a souhlasů</w:t>
            </w:r>
            <w:r w:rsidR="007D5ABE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 geodetických plánů</w:t>
            </w:r>
            <w:r w:rsidR="004F1861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1842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98" w:type="dxa"/>
            <w:vAlign w:val="center"/>
          </w:tcPr>
          <w:p w:rsidR="00250111" w:rsidRPr="00586205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Autorský dozor v rozsahu 10 hodin</w:t>
            </w:r>
          </w:p>
        </w:tc>
        <w:tc>
          <w:tcPr>
            <w:tcW w:w="1842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vAlign w:val="center"/>
          </w:tcPr>
          <w:p w:rsidR="00250111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50111" w:rsidTr="007030D4">
        <w:tc>
          <w:tcPr>
            <w:tcW w:w="3369" w:type="dxa"/>
            <w:shd w:val="clear" w:color="auto" w:fill="C6D9F1" w:themeFill="text2" w:themeFillTint="33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1720B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Cena celkem</w:t>
            </w:r>
          </w:p>
        </w:tc>
        <w:tc>
          <w:tcPr>
            <w:tcW w:w="1842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98" w:type="dxa"/>
            <w:shd w:val="clear" w:color="auto" w:fill="FFFF00"/>
            <w:vAlign w:val="center"/>
          </w:tcPr>
          <w:p w:rsidR="00250111" w:rsidRPr="001720B9" w:rsidRDefault="00250111" w:rsidP="007030D4">
            <w:pPr>
              <w:spacing w:line="240" w:lineRule="auto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45162" w:rsidRDefault="00045162" w:rsidP="002142E7">
      <w:pPr>
        <w:spacing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sectPr w:rsidR="00045162" w:rsidSect="009F332B">
      <w:pgSz w:w="11906" w:h="16838"/>
      <w:pgMar w:top="1418" w:right="1418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0115" w:rsidRDefault="00CC0115" w:rsidP="004E551C">
      <w:pPr>
        <w:spacing w:after="0" w:line="240" w:lineRule="auto"/>
      </w:pPr>
      <w:r>
        <w:separator/>
      </w:r>
    </w:p>
  </w:endnote>
  <w:endnote w:type="continuationSeparator" w:id="0">
    <w:p w:rsidR="00CC0115" w:rsidRDefault="00CC0115" w:rsidP="004E5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0115" w:rsidRDefault="00CC0115" w:rsidP="004E551C">
      <w:pPr>
        <w:spacing w:after="0" w:line="240" w:lineRule="auto"/>
      </w:pPr>
      <w:r>
        <w:separator/>
      </w:r>
    </w:p>
  </w:footnote>
  <w:footnote w:type="continuationSeparator" w:id="0">
    <w:p w:rsidR="00CC0115" w:rsidRDefault="00CC0115" w:rsidP="004E551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EBA"/>
    <w:multiLevelType w:val="hybridMultilevel"/>
    <w:tmpl w:val="62F8354C"/>
    <w:lvl w:ilvl="0" w:tplc="C084407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020768B3"/>
    <w:multiLevelType w:val="hybridMultilevel"/>
    <w:tmpl w:val="6512CC44"/>
    <w:lvl w:ilvl="0" w:tplc="C8202E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9F013A"/>
    <w:multiLevelType w:val="hybridMultilevel"/>
    <w:tmpl w:val="9232136C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E7759B"/>
    <w:multiLevelType w:val="hybridMultilevel"/>
    <w:tmpl w:val="B07E3FFE"/>
    <w:lvl w:ilvl="0" w:tplc="0405000F">
      <w:start w:val="1"/>
      <w:numFmt w:val="decimal"/>
      <w:lvlText w:val="%1."/>
      <w:lvlJc w:val="left"/>
      <w:pPr>
        <w:ind w:left="782" w:hanging="360"/>
      </w:pPr>
    </w:lvl>
    <w:lvl w:ilvl="1" w:tplc="04050019" w:tentative="1">
      <w:start w:val="1"/>
      <w:numFmt w:val="lowerLetter"/>
      <w:lvlText w:val="%2."/>
      <w:lvlJc w:val="left"/>
      <w:pPr>
        <w:ind w:left="1502" w:hanging="360"/>
      </w:pPr>
    </w:lvl>
    <w:lvl w:ilvl="2" w:tplc="0405001B" w:tentative="1">
      <w:start w:val="1"/>
      <w:numFmt w:val="lowerRoman"/>
      <w:lvlText w:val="%3."/>
      <w:lvlJc w:val="right"/>
      <w:pPr>
        <w:ind w:left="2222" w:hanging="180"/>
      </w:pPr>
    </w:lvl>
    <w:lvl w:ilvl="3" w:tplc="0405000F" w:tentative="1">
      <w:start w:val="1"/>
      <w:numFmt w:val="decimal"/>
      <w:lvlText w:val="%4."/>
      <w:lvlJc w:val="left"/>
      <w:pPr>
        <w:ind w:left="2942" w:hanging="360"/>
      </w:pPr>
    </w:lvl>
    <w:lvl w:ilvl="4" w:tplc="04050019" w:tentative="1">
      <w:start w:val="1"/>
      <w:numFmt w:val="lowerLetter"/>
      <w:lvlText w:val="%5."/>
      <w:lvlJc w:val="left"/>
      <w:pPr>
        <w:ind w:left="3662" w:hanging="360"/>
      </w:pPr>
    </w:lvl>
    <w:lvl w:ilvl="5" w:tplc="0405001B" w:tentative="1">
      <w:start w:val="1"/>
      <w:numFmt w:val="lowerRoman"/>
      <w:lvlText w:val="%6."/>
      <w:lvlJc w:val="right"/>
      <w:pPr>
        <w:ind w:left="4382" w:hanging="180"/>
      </w:pPr>
    </w:lvl>
    <w:lvl w:ilvl="6" w:tplc="0405000F" w:tentative="1">
      <w:start w:val="1"/>
      <w:numFmt w:val="decimal"/>
      <w:lvlText w:val="%7."/>
      <w:lvlJc w:val="left"/>
      <w:pPr>
        <w:ind w:left="5102" w:hanging="360"/>
      </w:pPr>
    </w:lvl>
    <w:lvl w:ilvl="7" w:tplc="04050019" w:tentative="1">
      <w:start w:val="1"/>
      <w:numFmt w:val="lowerLetter"/>
      <w:lvlText w:val="%8."/>
      <w:lvlJc w:val="left"/>
      <w:pPr>
        <w:ind w:left="5822" w:hanging="360"/>
      </w:pPr>
    </w:lvl>
    <w:lvl w:ilvl="8" w:tplc="0405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4">
    <w:nsid w:val="1B9970EF"/>
    <w:multiLevelType w:val="hybridMultilevel"/>
    <w:tmpl w:val="2D1AB356"/>
    <w:lvl w:ilvl="0" w:tplc="92962B40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3406108F"/>
    <w:multiLevelType w:val="hybridMultilevel"/>
    <w:tmpl w:val="853CD140"/>
    <w:lvl w:ilvl="0" w:tplc="8CC83DB8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32461"/>
    <w:multiLevelType w:val="hybridMultilevel"/>
    <w:tmpl w:val="74D8F8A4"/>
    <w:lvl w:ilvl="0" w:tplc="FBB60FD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6B0360D"/>
    <w:multiLevelType w:val="hybridMultilevel"/>
    <w:tmpl w:val="EEB0759C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E149EB"/>
    <w:multiLevelType w:val="hybridMultilevel"/>
    <w:tmpl w:val="9FD0774E"/>
    <w:lvl w:ilvl="0" w:tplc="ACAA61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73AA1401"/>
    <w:multiLevelType w:val="hybridMultilevel"/>
    <w:tmpl w:val="1846B98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7AA133C0"/>
    <w:multiLevelType w:val="hybridMultilevel"/>
    <w:tmpl w:val="329046E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5"/>
  </w:num>
  <w:num w:numId="13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 fillcolor="white">
      <v:fill color="white" opacity="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74D3"/>
    <w:rsid w:val="000015C8"/>
    <w:rsid w:val="00001E0B"/>
    <w:rsid w:val="0001074D"/>
    <w:rsid w:val="00014F21"/>
    <w:rsid w:val="00014F9D"/>
    <w:rsid w:val="000175BE"/>
    <w:rsid w:val="00022788"/>
    <w:rsid w:val="00024105"/>
    <w:rsid w:val="000261E1"/>
    <w:rsid w:val="000325BD"/>
    <w:rsid w:val="0003422C"/>
    <w:rsid w:val="00042207"/>
    <w:rsid w:val="00045162"/>
    <w:rsid w:val="00051D2A"/>
    <w:rsid w:val="00053C64"/>
    <w:rsid w:val="00053EBB"/>
    <w:rsid w:val="00056415"/>
    <w:rsid w:val="0006556D"/>
    <w:rsid w:val="00085142"/>
    <w:rsid w:val="00086E10"/>
    <w:rsid w:val="000905C4"/>
    <w:rsid w:val="000940E9"/>
    <w:rsid w:val="000A29F6"/>
    <w:rsid w:val="000A2CC7"/>
    <w:rsid w:val="000A68D5"/>
    <w:rsid w:val="000B11CE"/>
    <w:rsid w:val="000B7C59"/>
    <w:rsid w:val="000C1384"/>
    <w:rsid w:val="000C3C3C"/>
    <w:rsid w:val="000D2A31"/>
    <w:rsid w:val="000D3AAF"/>
    <w:rsid w:val="000D6362"/>
    <w:rsid w:val="000D6E13"/>
    <w:rsid w:val="000E3F2B"/>
    <w:rsid w:val="000F17D0"/>
    <w:rsid w:val="000F52AE"/>
    <w:rsid w:val="001113EC"/>
    <w:rsid w:val="001202D6"/>
    <w:rsid w:val="00122A61"/>
    <w:rsid w:val="0013581B"/>
    <w:rsid w:val="001441A3"/>
    <w:rsid w:val="001525B2"/>
    <w:rsid w:val="00154DAC"/>
    <w:rsid w:val="00161AFE"/>
    <w:rsid w:val="0017196A"/>
    <w:rsid w:val="00173D77"/>
    <w:rsid w:val="00174378"/>
    <w:rsid w:val="00191FCC"/>
    <w:rsid w:val="00194AD1"/>
    <w:rsid w:val="001974D3"/>
    <w:rsid w:val="001A0747"/>
    <w:rsid w:val="001C18D4"/>
    <w:rsid w:val="001C51F6"/>
    <w:rsid w:val="001C68AE"/>
    <w:rsid w:val="001C7907"/>
    <w:rsid w:val="001D0093"/>
    <w:rsid w:val="001D034D"/>
    <w:rsid w:val="001F70C5"/>
    <w:rsid w:val="002040DA"/>
    <w:rsid w:val="00213E17"/>
    <w:rsid w:val="002142E7"/>
    <w:rsid w:val="00217058"/>
    <w:rsid w:val="0021708C"/>
    <w:rsid w:val="00242B48"/>
    <w:rsid w:val="00243EA6"/>
    <w:rsid w:val="00250111"/>
    <w:rsid w:val="0027027E"/>
    <w:rsid w:val="002712F4"/>
    <w:rsid w:val="00275CE7"/>
    <w:rsid w:val="00286033"/>
    <w:rsid w:val="00287172"/>
    <w:rsid w:val="00297016"/>
    <w:rsid w:val="002A2FA0"/>
    <w:rsid w:val="002B566B"/>
    <w:rsid w:val="002C141F"/>
    <w:rsid w:val="002C2079"/>
    <w:rsid w:val="002C3CE8"/>
    <w:rsid w:val="002C457E"/>
    <w:rsid w:val="002D0EAF"/>
    <w:rsid w:val="002D0EDF"/>
    <w:rsid w:val="002E1A6F"/>
    <w:rsid w:val="002E5154"/>
    <w:rsid w:val="002F56E0"/>
    <w:rsid w:val="00302BC8"/>
    <w:rsid w:val="00336E5B"/>
    <w:rsid w:val="003437D4"/>
    <w:rsid w:val="00354FF0"/>
    <w:rsid w:val="003574A5"/>
    <w:rsid w:val="003606D5"/>
    <w:rsid w:val="00362C40"/>
    <w:rsid w:val="00382F68"/>
    <w:rsid w:val="00383EB0"/>
    <w:rsid w:val="00387948"/>
    <w:rsid w:val="00394560"/>
    <w:rsid w:val="0039609F"/>
    <w:rsid w:val="0039716D"/>
    <w:rsid w:val="003A06A2"/>
    <w:rsid w:val="003B1DF8"/>
    <w:rsid w:val="003B2519"/>
    <w:rsid w:val="003B2929"/>
    <w:rsid w:val="003B51BD"/>
    <w:rsid w:val="003C2575"/>
    <w:rsid w:val="003C3A4F"/>
    <w:rsid w:val="003C5372"/>
    <w:rsid w:val="003D71D2"/>
    <w:rsid w:val="003E021C"/>
    <w:rsid w:val="003E1919"/>
    <w:rsid w:val="003E38D9"/>
    <w:rsid w:val="003E758D"/>
    <w:rsid w:val="003F5123"/>
    <w:rsid w:val="00406E13"/>
    <w:rsid w:val="00423F9C"/>
    <w:rsid w:val="0043179E"/>
    <w:rsid w:val="00437203"/>
    <w:rsid w:val="00455BD7"/>
    <w:rsid w:val="0045664D"/>
    <w:rsid w:val="00462ED7"/>
    <w:rsid w:val="0047095E"/>
    <w:rsid w:val="00477C5F"/>
    <w:rsid w:val="00484CE5"/>
    <w:rsid w:val="0048657F"/>
    <w:rsid w:val="004869C8"/>
    <w:rsid w:val="0048741F"/>
    <w:rsid w:val="00496DB1"/>
    <w:rsid w:val="00497084"/>
    <w:rsid w:val="004A1C45"/>
    <w:rsid w:val="004A4F98"/>
    <w:rsid w:val="004B33BA"/>
    <w:rsid w:val="004B656C"/>
    <w:rsid w:val="004B6CE8"/>
    <w:rsid w:val="004C0451"/>
    <w:rsid w:val="004D5E99"/>
    <w:rsid w:val="004D79E2"/>
    <w:rsid w:val="004E1BE0"/>
    <w:rsid w:val="004E3BD1"/>
    <w:rsid w:val="004E5396"/>
    <w:rsid w:val="004E551C"/>
    <w:rsid w:val="004F1861"/>
    <w:rsid w:val="004F320C"/>
    <w:rsid w:val="00505DDB"/>
    <w:rsid w:val="00522F02"/>
    <w:rsid w:val="00523F77"/>
    <w:rsid w:val="005304F9"/>
    <w:rsid w:val="0053088E"/>
    <w:rsid w:val="005320DE"/>
    <w:rsid w:val="00535B97"/>
    <w:rsid w:val="00540DD3"/>
    <w:rsid w:val="005433C0"/>
    <w:rsid w:val="0054574F"/>
    <w:rsid w:val="005526B1"/>
    <w:rsid w:val="00554D7A"/>
    <w:rsid w:val="00563A5C"/>
    <w:rsid w:val="00566DCE"/>
    <w:rsid w:val="005702A7"/>
    <w:rsid w:val="00575015"/>
    <w:rsid w:val="00577CB2"/>
    <w:rsid w:val="00585956"/>
    <w:rsid w:val="00586080"/>
    <w:rsid w:val="0059437E"/>
    <w:rsid w:val="005A47C0"/>
    <w:rsid w:val="005A4D00"/>
    <w:rsid w:val="005A5815"/>
    <w:rsid w:val="005B542E"/>
    <w:rsid w:val="005C514D"/>
    <w:rsid w:val="005C7928"/>
    <w:rsid w:val="005D1B49"/>
    <w:rsid w:val="00601AB5"/>
    <w:rsid w:val="00603710"/>
    <w:rsid w:val="0060773E"/>
    <w:rsid w:val="00607C8F"/>
    <w:rsid w:val="00613CB8"/>
    <w:rsid w:val="00623AF8"/>
    <w:rsid w:val="00634B76"/>
    <w:rsid w:val="0064049E"/>
    <w:rsid w:val="00640DC7"/>
    <w:rsid w:val="00645409"/>
    <w:rsid w:val="00645D17"/>
    <w:rsid w:val="00650A85"/>
    <w:rsid w:val="00651941"/>
    <w:rsid w:val="00681269"/>
    <w:rsid w:val="00681DB9"/>
    <w:rsid w:val="0068298A"/>
    <w:rsid w:val="00697C9A"/>
    <w:rsid w:val="006A1FAD"/>
    <w:rsid w:val="006B7DCE"/>
    <w:rsid w:val="006C49A6"/>
    <w:rsid w:val="006D394E"/>
    <w:rsid w:val="006D52AA"/>
    <w:rsid w:val="006D5DC2"/>
    <w:rsid w:val="007155ED"/>
    <w:rsid w:val="0071663F"/>
    <w:rsid w:val="00717AE5"/>
    <w:rsid w:val="007320FB"/>
    <w:rsid w:val="0073422C"/>
    <w:rsid w:val="007354E2"/>
    <w:rsid w:val="00740992"/>
    <w:rsid w:val="00743DAA"/>
    <w:rsid w:val="00747BCD"/>
    <w:rsid w:val="00754A17"/>
    <w:rsid w:val="00755A82"/>
    <w:rsid w:val="00766755"/>
    <w:rsid w:val="007810DF"/>
    <w:rsid w:val="007845E2"/>
    <w:rsid w:val="00784BAA"/>
    <w:rsid w:val="00785D46"/>
    <w:rsid w:val="007A37B6"/>
    <w:rsid w:val="007B11B5"/>
    <w:rsid w:val="007B15C7"/>
    <w:rsid w:val="007B2C1B"/>
    <w:rsid w:val="007B5ED2"/>
    <w:rsid w:val="007B60C5"/>
    <w:rsid w:val="007B76E4"/>
    <w:rsid w:val="007C1BC1"/>
    <w:rsid w:val="007C293C"/>
    <w:rsid w:val="007D1226"/>
    <w:rsid w:val="007D5ABE"/>
    <w:rsid w:val="007D703E"/>
    <w:rsid w:val="007D7D23"/>
    <w:rsid w:val="0080576A"/>
    <w:rsid w:val="008207E9"/>
    <w:rsid w:val="00824A43"/>
    <w:rsid w:val="0082548D"/>
    <w:rsid w:val="00825D01"/>
    <w:rsid w:val="008277CC"/>
    <w:rsid w:val="00827DA0"/>
    <w:rsid w:val="00830125"/>
    <w:rsid w:val="00834B6B"/>
    <w:rsid w:val="008500BE"/>
    <w:rsid w:val="008634B3"/>
    <w:rsid w:val="00866B61"/>
    <w:rsid w:val="008701F2"/>
    <w:rsid w:val="008740AF"/>
    <w:rsid w:val="008860EA"/>
    <w:rsid w:val="00892625"/>
    <w:rsid w:val="008958DF"/>
    <w:rsid w:val="008A2862"/>
    <w:rsid w:val="008A5A52"/>
    <w:rsid w:val="008A6835"/>
    <w:rsid w:val="008B3073"/>
    <w:rsid w:val="008B726C"/>
    <w:rsid w:val="008B7E2E"/>
    <w:rsid w:val="008C0A7A"/>
    <w:rsid w:val="008C35F5"/>
    <w:rsid w:val="008C4F9C"/>
    <w:rsid w:val="008C779B"/>
    <w:rsid w:val="008E55DA"/>
    <w:rsid w:val="008E6594"/>
    <w:rsid w:val="009170D8"/>
    <w:rsid w:val="00924AC3"/>
    <w:rsid w:val="00937053"/>
    <w:rsid w:val="00945672"/>
    <w:rsid w:val="00967F73"/>
    <w:rsid w:val="00985D72"/>
    <w:rsid w:val="009863CA"/>
    <w:rsid w:val="00991ED9"/>
    <w:rsid w:val="00995A41"/>
    <w:rsid w:val="0099673F"/>
    <w:rsid w:val="009A13D3"/>
    <w:rsid w:val="009A1C1C"/>
    <w:rsid w:val="009B39F7"/>
    <w:rsid w:val="009C0FB3"/>
    <w:rsid w:val="009C1D96"/>
    <w:rsid w:val="009C2C0A"/>
    <w:rsid w:val="009C2D86"/>
    <w:rsid w:val="009C3ECA"/>
    <w:rsid w:val="009C562C"/>
    <w:rsid w:val="009D73E3"/>
    <w:rsid w:val="009E16C4"/>
    <w:rsid w:val="009E2544"/>
    <w:rsid w:val="009E638C"/>
    <w:rsid w:val="009F332B"/>
    <w:rsid w:val="009F3A6E"/>
    <w:rsid w:val="00A0058D"/>
    <w:rsid w:val="00A00E00"/>
    <w:rsid w:val="00A0153A"/>
    <w:rsid w:val="00A112BD"/>
    <w:rsid w:val="00A142BA"/>
    <w:rsid w:val="00A15895"/>
    <w:rsid w:val="00A36D23"/>
    <w:rsid w:val="00A42898"/>
    <w:rsid w:val="00A606C9"/>
    <w:rsid w:val="00A62785"/>
    <w:rsid w:val="00A64952"/>
    <w:rsid w:val="00A71C83"/>
    <w:rsid w:val="00A74FFE"/>
    <w:rsid w:val="00A91D75"/>
    <w:rsid w:val="00AA1E7B"/>
    <w:rsid w:val="00AA5DBC"/>
    <w:rsid w:val="00AB6EC8"/>
    <w:rsid w:val="00AC0C6B"/>
    <w:rsid w:val="00AC68B1"/>
    <w:rsid w:val="00AD0605"/>
    <w:rsid w:val="00AD252E"/>
    <w:rsid w:val="00AD4754"/>
    <w:rsid w:val="00AF2383"/>
    <w:rsid w:val="00B00187"/>
    <w:rsid w:val="00B1151C"/>
    <w:rsid w:val="00B122A3"/>
    <w:rsid w:val="00B14E9C"/>
    <w:rsid w:val="00B249E7"/>
    <w:rsid w:val="00B264DB"/>
    <w:rsid w:val="00B46649"/>
    <w:rsid w:val="00B47AA6"/>
    <w:rsid w:val="00B57BA5"/>
    <w:rsid w:val="00B62080"/>
    <w:rsid w:val="00B66EF7"/>
    <w:rsid w:val="00B7057D"/>
    <w:rsid w:val="00B77124"/>
    <w:rsid w:val="00B85E36"/>
    <w:rsid w:val="00B914E9"/>
    <w:rsid w:val="00B933F1"/>
    <w:rsid w:val="00B95A68"/>
    <w:rsid w:val="00B96EB0"/>
    <w:rsid w:val="00B97621"/>
    <w:rsid w:val="00B9762C"/>
    <w:rsid w:val="00B9776E"/>
    <w:rsid w:val="00BA436D"/>
    <w:rsid w:val="00BB394C"/>
    <w:rsid w:val="00BB505E"/>
    <w:rsid w:val="00BC28D9"/>
    <w:rsid w:val="00BD13C2"/>
    <w:rsid w:val="00BD31D1"/>
    <w:rsid w:val="00BD5080"/>
    <w:rsid w:val="00BD5146"/>
    <w:rsid w:val="00BF5505"/>
    <w:rsid w:val="00C04537"/>
    <w:rsid w:val="00C14A7E"/>
    <w:rsid w:val="00C173FF"/>
    <w:rsid w:val="00C27534"/>
    <w:rsid w:val="00C27771"/>
    <w:rsid w:val="00C32C7E"/>
    <w:rsid w:val="00C3335C"/>
    <w:rsid w:val="00C357FD"/>
    <w:rsid w:val="00C36604"/>
    <w:rsid w:val="00C37935"/>
    <w:rsid w:val="00C40578"/>
    <w:rsid w:val="00C43F05"/>
    <w:rsid w:val="00C44E88"/>
    <w:rsid w:val="00C47765"/>
    <w:rsid w:val="00C56BDA"/>
    <w:rsid w:val="00C64633"/>
    <w:rsid w:val="00C65AC3"/>
    <w:rsid w:val="00C816AD"/>
    <w:rsid w:val="00C8258B"/>
    <w:rsid w:val="00C87157"/>
    <w:rsid w:val="00C96500"/>
    <w:rsid w:val="00CB4E57"/>
    <w:rsid w:val="00CB639B"/>
    <w:rsid w:val="00CC0115"/>
    <w:rsid w:val="00CC02ED"/>
    <w:rsid w:val="00CC07EE"/>
    <w:rsid w:val="00CD4E0A"/>
    <w:rsid w:val="00CD6217"/>
    <w:rsid w:val="00CF1B24"/>
    <w:rsid w:val="00CF50F4"/>
    <w:rsid w:val="00CF7530"/>
    <w:rsid w:val="00CF7D92"/>
    <w:rsid w:val="00CF7E06"/>
    <w:rsid w:val="00D13665"/>
    <w:rsid w:val="00D16F1A"/>
    <w:rsid w:val="00D21B38"/>
    <w:rsid w:val="00D224E3"/>
    <w:rsid w:val="00D23DBC"/>
    <w:rsid w:val="00D25AC4"/>
    <w:rsid w:val="00D401EC"/>
    <w:rsid w:val="00D47BEB"/>
    <w:rsid w:val="00D52BFD"/>
    <w:rsid w:val="00D60BB9"/>
    <w:rsid w:val="00D60C48"/>
    <w:rsid w:val="00D61863"/>
    <w:rsid w:val="00D649F6"/>
    <w:rsid w:val="00DB188C"/>
    <w:rsid w:val="00DB4064"/>
    <w:rsid w:val="00DB4C3F"/>
    <w:rsid w:val="00DB571A"/>
    <w:rsid w:val="00DC1604"/>
    <w:rsid w:val="00DD798D"/>
    <w:rsid w:val="00DE0A43"/>
    <w:rsid w:val="00DE1255"/>
    <w:rsid w:val="00DE47A4"/>
    <w:rsid w:val="00DE7C7D"/>
    <w:rsid w:val="00E03770"/>
    <w:rsid w:val="00E12182"/>
    <w:rsid w:val="00E13C69"/>
    <w:rsid w:val="00E17417"/>
    <w:rsid w:val="00E32197"/>
    <w:rsid w:val="00E529CD"/>
    <w:rsid w:val="00E535CD"/>
    <w:rsid w:val="00E564AD"/>
    <w:rsid w:val="00E56643"/>
    <w:rsid w:val="00E57E90"/>
    <w:rsid w:val="00E60089"/>
    <w:rsid w:val="00E6218B"/>
    <w:rsid w:val="00E66240"/>
    <w:rsid w:val="00E669FB"/>
    <w:rsid w:val="00E66A01"/>
    <w:rsid w:val="00E70200"/>
    <w:rsid w:val="00E750A4"/>
    <w:rsid w:val="00E8357C"/>
    <w:rsid w:val="00E85937"/>
    <w:rsid w:val="00E86F09"/>
    <w:rsid w:val="00EA25B1"/>
    <w:rsid w:val="00EA2BBA"/>
    <w:rsid w:val="00EA7BBA"/>
    <w:rsid w:val="00EB0CDB"/>
    <w:rsid w:val="00EC0D7F"/>
    <w:rsid w:val="00EC1FA9"/>
    <w:rsid w:val="00EC7A13"/>
    <w:rsid w:val="00ED7A7B"/>
    <w:rsid w:val="00EE3A12"/>
    <w:rsid w:val="00EE3F15"/>
    <w:rsid w:val="00EF0D00"/>
    <w:rsid w:val="00EF788B"/>
    <w:rsid w:val="00F0544B"/>
    <w:rsid w:val="00F14926"/>
    <w:rsid w:val="00F15FC1"/>
    <w:rsid w:val="00F203B0"/>
    <w:rsid w:val="00F32F0E"/>
    <w:rsid w:val="00F37889"/>
    <w:rsid w:val="00F40542"/>
    <w:rsid w:val="00F4766C"/>
    <w:rsid w:val="00F5285E"/>
    <w:rsid w:val="00F55E71"/>
    <w:rsid w:val="00F6266A"/>
    <w:rsid w:val="00F6535B"/>
    <w:rsid w:val="00F87886"/>
    <w:rsid w:val="00F91D7E"/>
    <w:rsid w:val="00F9720A"/>
    <w:rsid w:val="00FA1F1F"/>
    <w:rsid w:val="00FB3351"/>
    <w:rsid w:val="00FB3D0D"/>
    <w:rsid w:val="00FB4FBA"/>
    <w:rsid w:val="00FB62AD"/>
    <w:rsid w:val="00FC40A9"/>
    <w:rsid w:val="00FC63F2"/>
    <w:rsid w:val="00FD44A7"/>
    <w:rsid w:val="00FD7B50"/>
    <w:rsid w:val="00FE2E9D"/>
    <w:rsid w:val="00FE6D77"/>
    <w:rsid w:val="00FE6D98"/>
    <w:rsid w:val="00FF133F"/>
    <w:rsid w:val="00FF3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 opacity="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DB57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  <w:style w:type="paragraph" w:customStyle="1" w:styleId="Nadpis10">
    <w:name w:val="Nadpis (1)"/>
    <w:basedOn w:val="Normln"/>
    <w:link w:val="Nadpis1Char0"/>
    <w:uiPriority w:val="99"/>
    <w:rsid w:val="00AD0605"/>
    <w:pPr>
      <w:spacing w:before="500"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adpis1Char0">
    <w:name w:val="Nadpis (1) Char"/>
    <w:basedOn w:val="Standardnpsmoodstavce"/>
    <w:link w:val="Nadpis10"/>
    <w:uiPriority w:val="99"/>
    <w:locked/>
    <w:rsid w:val="00AD0605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Style3">
    <w:name w:val="Style3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35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5">
    <w:name w:val="Style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7">
    <w:name w:val="Style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9">
    <w:name w:val="Style9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0">
    <w:name w:val="Style10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11" w:lineRule="exact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5">
    <w:name w:val="Style15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6">
    <w:name w:val="Style16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7">
    <w:name w:val="Style17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theme="minorBidi"/>
      <w:sz w:val="24"/>
      <w:szCs w:val="24"/>
      <w:lang w:eastAsia="cs-CZ"/>
    </w:rPr>
  </w:style>
  <w:style w:type="paragraph" w:customStyle="1" w:styleId="Style18">
    <w:name w:val="Style18"/>
    <w:basedOn w:val="Normln"/>
    <w:uiPriority w:val="99"/>
    <w:rsid w:val="0048657F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rebuchet MS" w:eastAsiaTheme="minorEastAsia" w:hAnsi="Trebuchet MS" w:cstheme="minorBidi"/>
      <w:sz w:val="24"/>
      <w:szCs w:val="24"/>
      <w:lang w:eastAsia="cs-CZ"/>
    </w:rPr>
  </w:style>
  <w:style w:type="character" w:customStyle="1" w:styleId="FontStyle24">
    <w:name w:val="Font Style24"/>
    <w:basedOn w:val="Standardnpsmoodstavce"/>
    <w:uiPriority w:val="99"/>
    <w:rsid w:val="0048657F"/>
    <w:rPr>
      <w:rFonts w:ascii="Trebuchet MS" w:hAnsi="Trebuchet MS" w:cs="Trebuchet MS"/>
      <w:sz w:val="18"/>
      <w:szCs w:val="18"/>
    </w:rPr>
  </w:style>
  <w:style w:type="character" w:customStyle="1" w:styleId="FontStyle25">
    <w:name w:val="Font Style25"/>
    <w:basedOn w:val="Standardnpsmoodstavce"/>
    <w:uiPriority w:val="99"/>
    <w:rsid w:val="0048657F"/>
    <w:rPr>
      <w:rFonts w:ascii="Trebuchet MS" w:hAnsi="Trebuchet MS" w:cs="Trebuchet MS"/>
      <w:i/>
      <w:iCs/>
      <w:sz w:val="14"/>
      <w:szCs w:val="14"/>
    </w:rPr>
  </w:style>
  <w:style w:type="character" w:customStyle="1" w:styleId="FontStyle26">
    <w:name w:val="Font Style26"/>
    <w:basedOn w:val="Standardnpsmoodstavce"/>
    <w:uiPriority w:val="99"/>
    <w:rsid w:val="0048657F"/>
    <w:rPr>
      <w:rFonts w:ascii="Trebuchet MS" w:hAnsi="Trebuchet MS" w:cs="Trebuchet MS"/>
      <w:sz w:val="22"/>
      <w:szCs w:val="22"/>
    </w:rPr>
  </w:style>
  <w:style w:type="character" w:customStyle="1" w:styleId="FontStyle27">
    <w:name w:val="Font Style27"/>
    <w:basedOn w:val="Standardnpsmoodstavce"/>
    <w:uiPriority w:val="99"/>
    <w:rsid w:val="0048657F"/>
    <w:rPr>
      <w:rFonts w:ascii="Trebuchet MS" w:hAnsi="Trebuchet MS" w:cs="Trebuchet MS"/>
      <w:sz w:val="14"/>
      <w:szCs w:val="14"/>
    </w:rPr>
  </w:style>
  <w:style w:type="table" w:styleId="Mkatabulky">
    <w:name w:val="Table Grid"/>
    <w:basedOn w:val="Normlntabulka"/>
    <w:uiPriority w:val="59"/>
    <w:locked/>
    <w:rsid w:val="0048657F"/>
    <w:rPr>
      <w:rFonts w:ascii="Trebuchet MS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rsid w:val="00DB57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ulek">
    <w:name w:val="caption"/>
    <w:basedOn w:val="Normln"/>
    <w:next w:val="Normln"/>
    <w:unhideWhenUsed/>
    <w:qFormat/>
    <w:locked/>
    <w:rsid w:val="001C68A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6240"/>
    <w:pPr>
      <w:spacing w:after="200" w:line="276" w:lineRule="auto"/>
    </w:pPr>
    <w:rPr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locked/>
    <w:rsid w:val="00C56BDA"/>
    <w:pPr>
      <w:keepNext/>
      <w:spacing w:after="0" w:line="240" w:lineRule="auto"/>
      <w:outlineLvl w:val="3"/>
    </w:pPr>
    <w:rPr>
      <w:rFonts w:ascii="Times New Roman" w:eastAsia="Times New Roman" w:hAnsi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FD7B50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DB4C3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CD6217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rsid w:val="00F1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F15FC1"/>
    <w:rPr>
      <w:rFonts w:ascii="Tahoma" w:hAnsi="Tahoma" w:cs="Tahoma"/>
      <w:sz w:val="16"/>
      <w:szCs w:val="16"/>
      <w:lang w:eastAsia="en-US"/>
    </w:rPr>
  </w:style>
  <w:style w:type="paragraph" w:styleId="Prosttext">
    <w:name w:val="Plain Text"/>
    <w:basedOn w:val="Normln"/>
    <w:link w:val="ProsttextChar"/>
    <w:uiPriority w:val="99"/>
    <w:rsid w:val="00AD4754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Standardnpsmoodstavce"/>
    <w:uiPriority w:val="99"/>
    <w:semiHidden/>
    <w:locked/>
    <w:rsid w:val="00F0544B"/>
    <w:rPr>
      <w:rFonts w:ascii="Courier New" w:hAnsi="Courier New" w:cs="Courier New"/>
      <w:sz w:val="20"/>
      <w:szCs w:val="20"/>
      <w:lang w:eastAsia="en-US"/>
    </w:rPr>
  </w:style>
  <w:style w:type="character" w:customStyle="1" w:styleId="ProsttextChar">
    <w:name w:val="Prostý text Char"/>
    <w:link w:val="Prosttext"/>
    <w:uiPriority w:val="99"/>
    <w:locked/>
    <w:rsid w:val="00AD4754"/>
    <w:rPr>
      <w:rFonts w:ascii="Courier New" w:hAnsi="Courier New"/>
    </w:rPr>
  </w:style>
  <w:style w:type="character" w:customStyle="1" w:styleId="Nadpis4Char">
    <w:name w:val="Nadpis 4 Char"/>
    <w:basedOn w:val="Standardnpsmoodstavce"/>
    <w:link w:val="Nadpis4"/>
    <w:rsid w:val="00C56BDA"/>
    <w:rPr>
      <w:rFonts w:ascii="Times New Roman" w:eastAsia="Times New Roman" w:hAnsi="Times New Roman"/>
      <w:sz w:val="24"/>
      <w:szCs w:val="20"/>
    </w:rPr>
  </w:style>
  <w:style w:type="character" w:styleId="Hypertextovodkaz">
    <w:name w:val="Hyperlink"/>
    <w:basedOn w:val="Standardnpsmoodstavce"/>
    <w:rsid w:val="00C56BDA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4E551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E551C"/>
    <w:rPr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E551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E551C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3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2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E2A116-56DD-4028-9316-8B6C9F41A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1400</TotalTime>
  <Pages>3</Pages>
  <Words>372</Words>
  <Characters>2198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DÍLO</vt:lpstr>
    </vt:vector>
  </TitlesOfParts>
  <Company>DZP</Company>
  <LinksUpToDate>false</LinksUpToDate>
  <CharactersWithSpaces>2565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DÍLO</dc:title>
  <dc:creator>David</dc:creator>
  <cp:lastModifiedBy>Chaloupka Jan</cp:lastModifiedBy>
  <cp:revision>43</cp:revision>
  <cp:lastPrinted>2015-02-18T15:23:00Z</cp:lastPrinted>
  <dcterms:created xsi:type="dcterms:W3CDTF">2014-07-02T13:02:00Z</dcterms:created>
  <dcterms:modified xsi:type="dcterms:W3CDTF">2015-02-25T12:13:00Z</dcterms:modified>
</cp:coreProperties>
</file>