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523F77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06A2" w:rsidRPr="003A06A2" w:rsidRDefault="00E66A01" w:rsidP="003A06A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3A06A2" w:rsidRPr="003A06A2">
        <w:rPr>
          <w:rFonts w:ascii="Times New Roman" w:eastAsia="Times New Roman" w:hAnsi="Times New Roman"/>
          <w:b/>
          <w:sz w:val="32"/>
          <w:szCs w:val="32"/>
          <w:lang w:eastAsia="cs-CZ"/>
        </w:rPr>
        <w:t>Zhotovení PD r</w:t>
      </w:r>
      <w:r w:rsidR="003A06A2">
        <w:rPr>
          <w:rFonts w:ascii="Times New Roman" w:eastAsia="Times New Roman" w:hAnsi="Times New Roman"/>
          <w:b/>
          <w:sz w:val="32"/>
          <w:szCs w:val="32"/>
          <w:lang w:eastAsia="cs-CZ"/>
        </w:rPr>
        <w:t>ekonstrukce komunikace</w:t>
      </w:r>
      <w:r w:rsidR="00DB4064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spojovací</w:t>
      </w:r>
      <w:r w:rsidR="003A06A2" w:rsidRPr="003A06A2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D60BB9" w:rsidRPr="00A31541" w:rsidRDefault="00D60BB9" w:rsidP="00D60BB9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  <w:r w:rsidRPr="00D60BB9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 xml:space="preserve">„Zhotovení PD rekonstrukce komunikace </w:t>
      </w:r>
      <w:r w:rsidR="00DB4064">
        <w:rPr>
          <w:rFonts w:ascii="Times New Roman" w:eastAsia="Times New Roman" w:hAnsi="Times New Roman"/>
          <w:b/>
          <w:sz w:val="32"/>
          <w:szCs w:val="32"/>
          <w:lang w:eastAsia="cs-CZ"/>
        </w:rPr>
        <w:t>spojovací</w:t>
      </w:r>
      <w:r w:rsidRPr="00D60BB9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6C49A6" w:rsidRDefault="006C49A6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6556D" w:rsidRDefault="00D60BB9" w:rsidP="0006556D">
      <w:pPr>
        <w:spacing w:line="240" w:lineRule="auto"/>
        <w:jc w:val="both"/>
        <w:outlineLvl w:val="0"/>
      </w:pPr>
      <w:r>
        <w:t>obrázek</w:t>
      </w:r>
      <w:r w:rsidR="0006556D">
        <w:t xml:space="preserve"> č. 1 </w:t>
      </w:r>
    </w:p>
    <w:p w:rsidR="000940E9" w:rsidRDefault="00523F77" w:rsidP="002142E7">
      <w:pPr>
        <w:spacing w:line="240" w:lineRule="auto"/>
        <w:jc w:val="both"/>
        <w:outlineLvl w:val="0"/>
        <w:rPr>
          <w:noProof/>
          <w:lang w:eastAsia="cs-CZ"/>
        </w:rPr>
      </w:pPr>
      <w:r>
        <w:rPr>
          <w:noProof/>
          <w:lang w:eastAsia="cs-CZ"/>
        </w:rPr>
        <w:pict>
          <v:oval id="_x0000_s1055" style="position:absolute;left:0;text-align:left;margin-left:254.45pt;margin-top:69.2pt;width:8.6pt;height:71.8pt;rotation:21673916fd;flip:x;z-index:251664384" filled="f" strokecolor="red"/>
        </w:pict>
      </w:r>
      <w:r>
        <w:rPr>
          <w:noProof/>
          <w:lang w:eastAsia="cs-CZ"/>
        </w:rPr>
        <w:pict>
          <v:oval id="_x0000_s1053" style="position:absolute;left:0;text-align:left;margin-left:235.8pt;margin-top:65.05pt;width:21.5pt;height:162.75pt;rotation:-3833394fd;z-index:251663360" filled="f" strokecolor="red"/>
        </w:pict>
      </w:r>
      <w:r w:rsidR="00DB4064">
        <w:rPr>
          <w:noProof/>
          <w:lang w:eastAsia="cs-CZ"/>
        </w:rPr>
        <w:drawing>
          <wp:inline distT="0" distB="0" distL="0" distR="0" wp14:anchorId="269B4C27" wp14:editId="2EC538A7">
            <wp:extent cx="5759450" cy="46334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064" w:rsidRDefault="00DB4064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933F1" w:rsidRPr="007D5ABE" w:rsidRDefault="00523F77" w:rsidP="000175BE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36" style="position:absolute;left:0;text-align:left;margin-left:200.8pt;margin-top:351.75pt;width:132.05pt;height:26.5pt;rotation:-974797fd;z-index:251662336" fillcolor="#c00000" strokecolor="#c00000">
            <v:fill opacity="0"/>
          </v:oval>
        </w:pict>
      </w:r>
      <w:r w:rsidR="00D60BB9" w:rsidRPr="007D5ABE">
        <w:rPr>
          <w:rFonts w:ascii="Times New Roman" w:hAnsi="Times New Roman"/>
          <w:sz w:val="24"/>
          <w:szCs w:val="24"/>
        </w:rPr>
        <w:t xml:space="preserve">Předmětem veřejné zakázky malého rozsahu „Zhotovení PD rekonstrukce komunikace </w:t>
      </w:r>
      <w:r w:rsidR="00B933F1" w:rsidRPr="007D5ABE">
        <w:rPr>
          <w:rFonts w:ascii="Times New Roman" w:hAnsi="Times New Roman"/>
          <w:sz w:val="24"/>
          <w:szCs w:val="24"/>
        </w:rPr>
        <w:t>spojovací</w:t>
      </w:r>
      <w:r w:rsidR="00D60BB9" w:rsidRPr="007D5ABE">
        <w:rPr>
          <w:rFonts w:ascii="Times New Roman" w:hAnsi="Times New Roman"/>
          <w:sz w:val="24"/>
          <w:szCs w:val="24"/>
        </w:rPr>
        <w:t xml:space="preserve">“ </w:t>
      </w:r>
      <w:r w:rsidR="000175BE" w:rsidRPr="007D5ABE">
        <w:rPr>
          <w:rFonts w:ascii="Times New Roman" w:hAnsi="Times New Roman"/>
          <w:sz w:val="24"/>
          <w:szCs w:val="24"/>
        </w:rPr>
        <w:t>je vhodný návrh</w:t>
      </w:r>
      <w:r w:rsidR="00B933F1" w:rsidRPr="007D5ABE">
        <w:rPr>
          <w:rFonts w:ascii="Times New Roman" w:hAnsi="Times New Roman"/>
          <w:sz w:val="24"/>
          <w:szCs w:val="24"/>
        </w:rPr>
        <w:t> rekonstrukc</w:t>
      </w:r>
      <w:r w:rsidR="000175BE" w:rsidRPr="007D5ABE">
        <w:rPr>
          <w:rFonts w:ascii="Times New Roman" w:hAnsi="Times New Roman"/>
          <w:sz w:val="24"/>
          <w:szCs w:val="24"/>
        </w:rPr>
        <w:t>e</w:t>
      </w:r>
      <w:r w:rsidR="00B933F1" w:rsidRPr="007D5ABE">
        <w:rPr>
          <w:rFonts w:ascii="Times New Roman" w:hAnsi="Times New Roman"/>
          <w:sz w:val="24"/>
          <w:szCs w:val="24"/>
        </w:rPr>
        <w:t xml:space="preserve"> celého prostoru místní komunikace v celé délce. Dodavatel vhodně rozdělí prostor místní komunikace tak, aby byl zajištěn bezpečný pohyb chodců, dostatečná šířka jízdních pruhů a zároveň vzniklo co nejvíce parkovacích míst.</w:t>
      </w:r>
      <w:r w:rsidR="00F5285E">
        <w:rPr>
          <w:rFonts w:ascii="Times New Roman" w:hAnsi="Times New Roman"/>
          <w:sz w:val="24"/>
          <w:szCs w:val="24"/>
        </w:rPr>
        <w:t xml:space="preserve"> Projektová dokumentace všech stavebních objektů bude vyhotovena ve všech stupních (DÚR, DSP a DPS).</w:t>
      </w:r>
      <w:bookmarkStart w:id="0" w:name="_GoBack"/>
      <w:bookmarkEnd w:id="0"/>
    </w:p>
    <w:p w:rsidR="00B97621" w:rsidRPr="00B97621" w:rsidRDefault="007D5ABE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97621">
        <w:rPr>
          <w:rFonts w:ascii="Times New Roman" w:hAnsi="Times New Roman"/>
          <w:b/>
          <w:sz w:val="24"/>
          <w:szCs w:val="24"/>
        </w:rPr>
        <w:t>Součástí předmětu veřejné zakázky je také</w:t>
      </w:r>
      <w:r w:rsidR="00B97621" w:rsidRPr="00B97621">
        <w:rPr>
          <w:rFonts w:ascii="Times New Roman" w:hAnsi="Times New Roman"/>
          <w:b/>
          <w:sz w:val="24"/>
          <w:szCs w:val="24"/>
        </w:rPr>
        <w:t xml:space="preserve">: </w:t>
      </w:r>
    </w:p>
    <w:p w:rsidR="007D5ABE" w:rsidRPr="00B97621" w:rsidRDefault="007D5ABE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B97621">
        <w:rPr>
          <w:rFonts w:ascii="Times New Roman" w:hAnsi="Times New Roman"/>
          <w:sz w:val="24"/>
          <w:szCs w:val="24"/>
        </w:rPr>
        <w:t>ostatní inženýrská činnost a autorský dozor.</w:t>
      </w:r>
    </w:p>
    <w:p w:rsidR="007D5ABE" w:rsidRPr="007D5ABE" w:rsidRDefault="007D5ABE" w:rsidP="007D5AB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 xml:space="preserve">Inženýrskou činností se pro účely této veřejné zakázky malého rozsahu rozumí zejména získání potřebných dokladů a vyjádření, </w:t>
      </w:r>
      <w:r>
        <w:rPr>
          <w:rFonts w:ascii="Times New Roman" w:hAnsi="Times New Roman"/>
          <w:sz w:val="24"/>
          <w:szCs w:val="24"/>
        </w:rPr>
        <w:t xml:space="preserve">pomoc při </w:t>
      </w:r>
      <w:r w:rsidRPr="007D5ABE">
        <w:rPr>
          <w:rFonts w:ascii="Times New Roman" w:hAnsi="Times New Roman"/>
          <w:sz w:val="24"/>
          <w:szCs w:val="24"/>
        </w:rPr>
        <w:t xml:space="preserve">řešení majetkoprávních vztahů, plné </w:t>
      </w:r>
      <w:r w:rsidRPr="007D5ABE">
        <w:rPr>
          <w:rFonts w:ascii="Times New Roman" w:hAnsi="Times New Roman"/>
          <w:sz w:val="24"/>
          <w:szCs w:val="24"/>
        </w:rPr>
        <w:lastRenderedPageBreak/>
        <w:t>zastupování zadavatele na základě zplnomocnění na úřadech, získání územní</w:t>
      </w:r>
      <w:r>
        <w:rPr>
          <w:rFonts w:ascii="Times New Roman" w:hAnsi="Times New Roman"/>
          <w:sz w:val="24"/>
          <w:szCs w:val="24"/>
        </w:rPr>
        <w:t>ch</w:t>
      </w:r>
      <w:r w:rsidRPr="007D5ABE">
        <w:rPr>
          <w:rFonts w:ascii="Times New Roman" w:hAnsi="Times New Roman"/>
          <w:sz w:val="24"/>
          <w:szCs w:val="24"/>
        </w:rPr>
        <w:t xml:space="preserve"> a stavební</w:t>
      </w:r>
      <w:r>
        <w:rPr>
          <w:rFonts w:ascii="Times New Roman" w:hAnsi="Times New Roman"/>
          <w:sz w:val="24"/>
          <w:szCs w:val="24"/>
        </w:rPr>
        <w:t>ch</w:t>
      </w:r>
      <w:r w:rsidRPr="007D5ABE">
        <w:rPr>
          <w:rFonts w:ascii="Times New Roman" w:hAnsi="Times New Roman"/>
          <w:sz w:val="24"/>
          <w:szCs w:val="24"/>
        </w:rPr>
        <w:t xml:space="preserve"> rozhodnutí (souhlas</w:t>
      </w:r>
      <w:r>
        <w:rPr>
          <w:rFonts w:ascii="Times New Roman" w:hAnsi="Times New Roman"/>
          <w:sz w:val="24"/>
          <w:szCs w:val="24"/>
        </w:rPr>
        <w:t>ů</w:t>
      </w:r>
      <w:r w:rsidRPr="007D5AB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– myšleno na všechny stavební objekty.</w:t>
      </w:r>
      <w:r w:rsidRPr="007D5ABE">
        <w:rPr>
          <w:rFonts w:ascii="Times New Roman" w:hAnsi="Times New Roman"/>
          <w:sz w:val="24"/>
          <w:szCs w:val="24"/>
        </w:rPr>
        <w:t xml:space="preserve"> </w:t>
      </w:r>
      <w:r w:rsidR="001D034D">
        <w:rPr>
          <w:rFonts w:ascii="Times New Roman" w:hAnsi="Times New Roman"/>
          <w:sz w:val="24"/>
          <w:szCs w:val="24"/>
        </w:rPr>
        <w:t>Předpokládaný rozsah autorského dozoru je 10 hodin. Ve smlouvě bude uvedena cena za 1 hodinu autorského dozoru.</w:t>
      </w:r>
    </w:p>
    <w:p w:rsidR="000175BE" w:rsidRPr="00B97621" w:rsidRDefault="000175BE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B97621">
        <w:rPr>
          <w:rFonts w:ascii="Times New Roman" w:hAnsi="Times New Roman"/>
          <w:sz w:val="24"/>
          <w:szCs w:val="24"/>
        </w:rPr>
        <w:t>zp</w:t>
      </w:r>
      <w:r w:rsidR="007D5ABE" w:rsidRPr="00B97621">
        <w:rPr>
          <w:rFonts w:ascii="Times New Roman" w:hAnsi="Times New Roman"/>
          <w:sz w:val="24"/>
          <w:szCs w:val="24"/>
        </w:rPr>
        <w:t xml:space="preserve">racování PD veřejného osvětlení. </w:t>
      </w:r>
    </w:p>
    <w:p w:rsidR="007D5ABE" w:rsidRPr="00B97621" w:rsidRDefault="007D5ABE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B97621">
        <w:rPr>
          <w:rFonts w:ascii="Times New Roman" w:hAnsi="Times New Roman"/>
          <w:sz w:val="24"/>
          <w:szCs w:val="24"/>
        </w:rPr>
        <w:t>zajištění geodetických plánů pro rozdělení pozemků, budou-li tyto plány nutné pro legalizaci stavby.</w:t>
      </w:r>
    </w:p>
    <w:p w:rsidR="00B97621" w:rsidRPr="00B97621" w:rsidRDefault="00B97621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zpracování PD včetně veřejného osvětlení uličky vedoucí směrem k ulici K Besedě.</w:t>
      </w: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7030D4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Default="0013581B" w:rsidP="007D5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Zhotovení PD</w:t>
            </w:r>
            <w:r w:rsidR="00250111" w:rsidRPr="00586205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r</w:t>
            </w:r>
            <w:r w:rsidR="00250111" w:rsidRPr="00F50189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ekonstrukce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komunikace </w:t>
            </w:r>
            <w:r w:rsidR="007D5ABE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spojovací</w:t>
            </w: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7030D4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D5ABE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včetně veřejného osvětlení a geodetických plánů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F77" w:rsidRDefault="00523F77" w:rsidP="004E551C">
      <w:pPr>
        <w:spacing w:after="0" w:line="240" w:lineRule="auto"/>
      </w:pPr>
      <w:r>
        <w:separator/>
      </w:r>
    </w:p>
  </w:endnote>
  <w:endnote w:type="continuationSeparator" w:id="0">
    <w:p w:rsidR="00523F77" w:rsidRDefault="00523F77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F77" w:rsidRDefault="00523F77" w:rsidP="004E551C">
      <w:pPr>
        <w:spacing w:after="0" w:line="240" w:lineRule="auto"/>
      </w:pPr>
      <w:r>
        <w:separator/>
      </w:r>
    </w:p>
  </w:footnote>
  <w:footnote w:type="continuationSeparator" w:id="0">
    <w:p w:rsidR="00523F77" w:rsidRDefault="00523F77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175BE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441A3"/>
    <w:rsid w:val="001525B2"/>
    <w:rsid w:val="00154DAC"/>
    <w:rsid w:val="00161AFE"/>
    <w:rsid w:val="0017196A"/>
    <w:rsid w:val="00173D77"/>
    <w:rsid w:val="00174378"/>
    <w:rsid w:val="00191FCC"/>
    <w:rsid w:val="00194AD1"/>
    <w:rsid w:val="001974D3"/>
    <w:rsid w:val="001A0747"/>
    <w:rsid w:val="001C18D4"/>
    <w:rsid w:val="001C51F6"/>
    <w:rsid w:val="001C68AE"/>
    <w:rsid w:val="001C7907"/>
    <w:rsid w:val="001D0093"/>
    <w:rsid w:val="001D034D"/>
    <w:rsid w:val="001F70C5"/>
    <w:rsid w:val="002040DA"/>
    <w:rsid w:val="00213E17"/>
    <w:rsid w:val="002142E7"/>
    <w:rsid w:val="00217058"/>
    <w:rsid w:val="0021708C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C68B1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33F1"/>
    <w:rsid w:val="00B95A68"/>
    <w:rsid w:val="00B96EB0"/>
    <w:rsid w:val="00B97621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4633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C69"/>
    <w:rsid w:val="00E17417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285E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920A0-5CA5-49D2-98CF-0034F66CD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1148</TotalTime>
  <Pages>3</Pages>
  <Words>280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31</cp:revision>
  <cp:lastPrinted>2014-07-02T13:31:00Z</cp:lastPrinted>
  <dcterms:created xsi:type="dcterms:W3CDTF">2014-07-02T13:02:00Z</dcterms:created>
  <dcterms:modified xsi:type="dcterms:W3CDTF">2015-01-13T12:19:00Z</dcterms:modified>
</cp:coreProperties>
</file>