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9956D8" w:rsidRDefault="003D73C3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 wp14:anchorId="37BF352C" wp14:editId="3D67AF74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9956D8"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9956D8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9956D8"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9956D8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Times New Roman" w:eastAsia="Times New Roman" w:hAnsi="Times New Roman"/>
          <w:b/>
          <w:spacing w:val="18"/>
          <w:lang w:eastAsia="cs-CZ"/>
        </w:rPr>
      </w:pPr>
      <w:r w:rsidRPr="009956D8">
        <w:rPr>
          <w:rFonts w:ascii="Times New Roman" w:eastAsia="Times New Roman" w:hAnsi="Times New Roman"/>
          <w:b/>
          <w:spacing w:val="18"/>
          <w:lang w:eastAsia="cs-CZ"/>
        </w:rPr>
        <w:t>Úřad městského obvodu Pardubice VI</w:t>
      </w:r>
    </w:p>
    <w:p w:rsidR="00DB571A" w:rsidRPr="009956D8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Times New Roman" w:hAnsi="Times New Roman"/>
          <w:sz w:val="20"/>
          <w:szCs w:val="20"/>
        </w:rPr>
      </w:pPr>
      <w:r w:rsidRPr="009956D8">
        <w:rPr>
          <w:rFonts w:ascii="Times New Roman" w:eastAsia="Times New Roman" w:hAnsi="Times New Roman"/>
          <w:lang w:eastAsia="cs-CZ"/>
        </w:rPr>
        <w:t xml:space="preserve">Odbor </w:t>
      </w:r>
      <w:r w:rsidR="004C0451" w:rsidRPr="009956D8">
        <w:rPr>
          <w:rFonts w:ascii="Times New Roman" w:eastAsia="Times New Roman" w:hAnsi="Times New Roman"/>
          <w:lang w:eastAsia="cs-CZ"/>
        </w:rPr>
        <w:t xml:space="preserve">vnitřních věcí, </w:t>
      </w:r>
      <w:r w:rsidRPr="009956D8">
        <w:rPr>
          <w:rFonts w:ascii="Times New Roman" w:eastAsia="Times New Roman" w:hAnsi="Times New Roman"/>
          <w:lang w:eastAsia="cs-CZ"/>
        </w:rPr>
        <w:t>investic, dopravy a životního prostředí</w:t>
      </w:r>
      <w:r w:rsidRPr="009956D8">
        <w:rPr>
          <w:rFonts w:ascii="Times New Roman" w:hAnsi="Times New Roman"/>
          <w:sz w:val="20"/>
          <w:szCs w:val="20"/>
        </w:rPr>
        <w:tab/>
      </w:r>
    </w:p>
    <w:p w:rsidR="00DB571A" w:rsidRPr="009956D8" w:rsidRDefault="00DB571A" w:rsidP="00DB571A">
      <w:pPr>
        <w:tabs>
          <w:tab w:val="left" w:pos="1276"/>
        </w:tabs>
        <w:spacing w:before="60"/>
        <w:rPr>
          <w:rFonts w:ascii="Times New Roman" w:hAnsi="Times New Roman"/>
          <w:sz w:val="20"/>
          <w:szCs w:val="20"/>
        </w:rPr>
      </w:pPr>
      <w:r w:rsidRPr="009956D8">
        <w:rPr>
          <w:rFonts w:ascii="Times New Roman" w:hAnsi="Times New Roman"/>
        </w:rPr>
        <w:tab/>
      </w:r>
      <w:r w:rsidRPr="009956D8">
        <w:rPr>
          <w:rFonts w:ascii="Times New Roman" w:eastAsia="Times New Roman" w:hAnsi="Times New Roman"/>
          <w:i/>
          <w:sz w:val="20"/>
          <w:szCs w:val="20"/>
          <w:lang w:eastAsia="cs-CZ"/>
        </w:rPr>
        <w:t>Kostnická 865, Svítkov, 530 06 Pardubice</w:t>
      </w:r>
    </w:p>
    <w:p w:rsidR="00DB571A" w:rsidRPr="009956D8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9956D8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9956D8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E66A01" w:rsidRPr="009956D8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9956D8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 w:rsidRPr="009956D8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Pr="009956D8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Pr="009956D8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3A06A2" w:rsidRPr="009956D8" w:rsidRDefault="00EF4D9F" w:rsidP="003A06A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9956D8">
        <w:rPr>
          <w:rFonts w:ascii="Times New Roman" w:eastAsia="Times New Roman" w:hAnsi="Times New Roman"/>
          <w:b/>
          <w:sz w:val="32"/>
          <w:szCs w:val="32"/>
          <w:lang w:eastAsia="cs-CZ"/>
        </w:rPr>
        <w:t>„Drobné projekční práce“</w:t>
      </w:r>
    </w:p>
    <w:p w:rsidR="007810DF" w:rsidRPr="009956D8" w:rsidRDefault="007810DF" w:rsidP="007810D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Pr="009956D8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Pr="009956D8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9956D8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9956D8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9956D8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9956D8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9956D8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9956D8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9956D8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9956D8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Pr="009956D8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RPr="009956D8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2142E7" w:rsidRDefault="009956D8" w:rsidP="002142E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9956D8">
        <w:rPr>
          <w:rFonts w:ascii="Times New Roman" w:eastAsia="Times New Roman" w:hAnsi="Times New Roman"/>
          <w:b/>
          <w:sz w:val="24"/>
          <w:szCs w:val="24"/>
          <w:lang w:eastAsia="cs-CZ"/>
        </w:rPr>
        <w:lastRenderedPageBreak/>
        <w:t>PD - chodník v ulici za Oborou ve Starých Čívicích</w:t>
      </w:r>
    </w:p>
    <w:p w:rsidR="00D17B50" w:rsidRDefault="00D17B50" w:rsidP="002142E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D17B50" w:rsidRPr="009956D8" w:rsidRDefault="00D17B50" w:rsidP="002142E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D17B50" w:rsidRDefault="003D73C3" w:rsidP="00D17B50">
      <w:pPr>
        <w:keepNext/>
        <w:spacing w:after="0" w:line="360" w:lineRule="auto"/>
        <w:ind w:firstLine="708"/>
      </w:pPr>
      <w:r>
        <w:rPr>
          <w:rFonts w:ascii="Times New Roman" w:hAnsi="Times New Roman"/>
          <w:noProof/>
          <w:lang w:eastAsia="cs-CZ"/>
        </w:rPr>
        <w:pict>
          <v:oval id="_x0000_s1053" style="position:absolute;left:0;text-align:left;margin-left:236.9pt;margin-top:92.85pt;width:6.1pt;height:96.75pt;rotation:-267755fd;z-index:251663360" filled="f" strokecolor="red"/>
        </w:pict>
      </w:r>
      <w:r w:rsidR="00EF4D9F" w:rsidRPr="009956D8">
        <w:rPr>
          <w:rFonts w:ascii="Times New Roman" w:hAnsi="Times New Roman"/>
          <w:noProof/>
          <w:lang w:eastAsia="cs-CZ"/>
        </w:rPr>
        <w:drawing>
          <wp:inline distT="0" distB="0" distL="0" distR="0" wp14:anchorId="607B0846" wp14:editId="6AF94616">
            <wp:extent cx="5759450" cy="422253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22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4633" w:rsidRPr="009956D8" w:rsidRDefault="00D17B50" w:rsidP="00D17B50">
      <w:pPr>
        <w:pStyle w:val="Titulek"/>
        <w:jc w:val="center"/>
        <w:rPr>
          <w:rFonts w:ascii="Times New Roman" w:hAnsi="Times New Roman"/>
        </w:rPr>
      </w:pPr>
      <w:r>
        <w:t>obrázek č. 1</w:t>
      </w:r>
    </w:p>
    <w:p w:rsidR="00C64633" w:rsidRPr="009956D8" w:rsidRDefault="00C64633" w:rsidP="009956D8">
      <w:pPr>
        <w:spacing w:after="0" w:line="360" w:lineRule="auto"/>
        <w:ind w:firstLine="708"/>
        <w:jc w:val="both"/>
        <w:rPr>
          <w:rFonts w:ascii="Times New Roman" w:hAnsi="Times New Roman"/>
        </w:rPr>
      </w:pPr>
    </w:p>
    <w:p w:rsidR="00D60BB9" w:rsidRPr="007341EE" w:rsidRDefault="00C24E5D" w:rsidP="007341EE">
      <w:pPr>
        <w:spacing w:after="0"/>
        <w:ind w:left="709" w:hanging="1"/>
        <w:jc w:val="both"/>
        <w:rPr>
          <w:rFonts w:ascii="Times New Roman" w:hAnsi="Times New Roman"/>
          <w:sz w:val="24"/>
          <w:szCs w:val="24"/>
        </w:rPr>
      </w:pPr>
      <w:r w:rsidRPr="007341EE">
        <w:rPr>
          <w:rFonts w:ascii="Times New Roman" w:hAnsi="Times New Roman"/>
          <w:sz w:val="24"/>
          <w:szCs w:val="24"/>
        </w:rPr>
        <w:t xml:space="preserve">Dodavatel </w:t>
      </w:r>
      <w:r w:rsidR="009956D8" w:rsidRPr="007341EE">
        <w:rPr>
          <w:rFonts w:ascii="Times New Roman" w:hAnsi="Times New Roman"/>
          <w:sz w:val="24"/>
          <w:szCs w:val="24"/>
        </w:rPr>
        <w:t xml:space="preserve">zpracuje PD </w:t>
      </w:r>
      <w:r w:rsidRPr="007341EE">
        <w:rPr>
          <w:rFonts w:ascii="Times New Roman" w:hAnsi="Times New Roman"/>
          <w:sz w:val="24"/>
          <w:szCs w:val="24"/>
        </w:rPr>
        <w:t>rekonstrukc</w:t>
      </w:r>
      <w:r w:rsidR="009956D8" w:rsidRPr="007341EE">
        <w:rPr>
          <w:rFonts w:ascii="Times New Roman" w:hAnsi="Times New Roman"/>
          <w:sz w:val="24"/>
          <w:szCs w:val="24"/>
        </w:rPr>
        <w:t>e</w:t>
      </w:r>
      <w:r w:rsidRPr="007341EE">
        <w:rPr>
          <w:rFonts w:ascii="Times New Roman" w:hAnsi="Times New Roman"/>
          <w:sz w:val="24"/>
          <w:szCs w:val="24"/>
        </w:rPr>
        <w:t xml:space="preserve"> stávajícího chodníku v ulici Za Oborou</w:t>
      </w:r>
      <w:r w:rsidR="009956D8" w:rsidRPr="007341EE">
        <w:rPr>
          <w:rFonts w:ascii="Times New Roman" w:hAnsi="Times New Roman"/>
          <w:sz w:val="24"/>
          <w:szCs w:val="24"/>
        </w:rPr>
        <w:t xml:space="preserve"> a</w:t>
      </w:r>
      <w:r w:rsidRPr="007341EE">
        <w:rPr>
          <w:rFonts w:ascii="Times New Roman" w:hAnsi="Times New Roman"/>
          <w:sz w:val="24"/>
          <w:szCs w:val="24"/>
        </w:rPr>
        <w:t xml:space="preserve"> nového chodníku ve všech potřebných stupních </w:t>
      </w:r>
      <w:r w:rsidR="009956D8" w:rsidRPr="007341EE">
        <w:rPr>
          <w:rFonts w:ascii="Times New Roman" w:hAnsi="Times New Roman"/>
          <w:sz w:val="24"/>
          <w:szCs w:val="24"/>
        </w:rPr>
        <w:t xml:space="preserve">(DSP+DPS, případně také DÚR) </w:t>
      </w:r>
      <w:r w:rsidRPr="007341EE">
        <w:rPr>
          <w:rFonts w:ascii="Times New Roman" w:hAnsi="Times New Roman"/>
          <w:sz w:val="24"/>
          <w:szCs w:val="24"/>
        </w:rPr>
        <w:t>v té části komunikace v ulici Za Oborou, kde chodník chybí. Navržený chodník bude jednostranný a to vlevo ve směru od komunikace Přeloučské.</w:t>
      </w:r>
      <w:r w:rsidR="009956D8" w:rsidRPr="007341EE">
        <w:rPr>
          <w:rFonts w:ascii="Times New Roman" w:hAnsi="Times New Roman"/>
          <w:sz w:val="24"/>
          <w:szCs w:val="24"/>
        </w:rPr>
        <w:t xml:space="preserve"> Chodník bude proveden od komunikace Přeloučská, po křížení s komunikací vedoucí k mateřské školce.</w:t>
      </w:r>
      <w:r w:rsidRPr="007341EE">
        <w:rPr>
          <w:rFonts w:ascii="Times New Roman" w:hAnsi="Times New Roman"/>
          <w:sz w:val="24"/>
          <w:szCs w:val="24"/>
        </w:rPr>
        <w:t xml:space="preserve"> </w:t>
      </w:r>
    </w:p>
    <w:p w:rsidR="00C24E5D" w:rsidRPr="007341EE" w:rsidRDefault="00B24BEC" w:rsidP="007341EE">
      <w:pPr>
        <w:spacing w:after="0"/>
        <w:ind w:left="709" w:hanging="1"/>
        <w:jc w:val="both"/>
        <w:rPr>
          <w:rFonts w:ascii="Times New Roman" w:hAnsi="Times New Roman"/>
          <w:sz w:val="24"/>
          <w:szCs w:val="24"/>
        </w:rPr>
      </w:pPr>
      <w:r w:rsidRPr="007341EE">
        <w:rPr>
          <w:rFonts w:ascii="Times New Roman" w:hAnsi="Times New Roman"/>
          <w:sz w:val="24"/>
          <w:szCs w:val="24"/>
        </w:rPr>
        <w:t>PD bude zpracována ve stupních DÚR, DSP, DPS. Pokud se ukáže, že dokumentace ve stupni DÚR není třeba, nebude dodavatel</w:t>
      </w:r>
      <w:r w:rsidR="009956D8" w:rsidRPr="007341EE">
        <w:rPr>
          <w:rFonts w:ascii="Times New Roman" w:hAnsi="Times New Roman"/>
          <w:sz w:val="24"/>
          <w:szCs w:val="24"/>
        </w:rPr>
        <w:t>em</w:t>
      </w:r>
      <w:r w:rsidRPr="007341EE">
        <w:rPr>
          <w:rFonts w:ascii="Times New Roman" w:hAnsi="Times New Roman"/>
          <w:sz w:val="24"/>
          <w:szCs w:val="24"/>
        </w:rPr>
        <w:t xml:space="preserve"> zpracována. </w:t>
      </w:r>
    </w:p>
    <w:p w:rsidR="00566DCE" w:rsidRPr="009956D8" w:rsidRDefault="00566DCE" w:rsidP="00D60BB9">
      <w:pPr>
        <w:spacing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EF4D9F" w:rsidRPr="009956D8" w:rsidRDefault="00EF4D9F" w:rsidP="00D60BB9">
      <w:pPr>
        <w:spacing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EF4D9F" w:rsidRPr="009956D8" w:rsidRDefault="00EF4D9F" w:rsidP="00D60BB9">
      <w:pPr>
        <w:spacing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EF4D9F" w:rsidRPr="009956D8" w:rsidRDefault="00EF4D9F" w:rsidP="00D60BB9">
      <w:pPr>
        <w:spacing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EF4D9F" w:rsidRPr="009956D8" w:rsidRDefault="00EF4D9F" w:rsidP="00D60BB9">
      <w:pPr>
        <w:spacing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9956D8" w:rsidRDefault="009956D8" w:rsidP="009956D8">
      <w:pPr>
        <w:spacing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4D3535" w:rsidRDefault="004D3535" w:rsidP="009956D8">
      <w:pPr>
        <w:spacing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EF4D9F" w:rsidRPr="009956D8" w:rsidRDefault="009956D8" w:rsidP="009956D8">
      <w:pPr>
        <w:spacing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9956D8">
        <w:rPr>
          <w:rFonts w:ascii="Times New Roman" w:eastAsia="Times New Roman" w:hAnsi="Times New Roman"/>
          <w:b/>
          <w:sz w:val="24"/>
          <w:szCs w:val="24"/>
          <w:lang w:eastAsia="cs-CZ"/>
        </w:rPr>
        <w:lastRenderedPageBreak/>
        <w:t>PD zpevněné a oplocené plochy pro kontejnerové stání ve Svítkově v ulici Přerovská</w:t>
      </w:r>
    </w:p>
    <w:p w:rsidR="00EF4D9F" w:rsidRPr="009956D8" w:rsidRDefault="00EF4D9F" w:rsidP="00D60BB9">
      <w:pPr>
        <w:spacing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D17B50" w:rsidRDefault="003D73C3" w:rsidP="00D17B50">
      <w:pPr>
        <w:keepNext/>
        <w:spacing w:line="240" w:lineRule="auto"/>
        <w:ind w:left="567"/>
        <w:jc w:val="center"/>
        <w:outlineLvl w:val="0"/>
      </w:pPr>
      <w:r>
        <w:rPr>
          <w:noProof/>
          <w:lang w:eastAsia="cs-CZ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61" type="#_x0000_t176" style="position:absolute;left:0;text-align:left;margin-left:266.45pt;margin-top:116.15pt;width:14.55pt;height:6.6pt;rotation:16139829fd;z-index:251668480">
            <v:fill opacity="0"/>
          </v:shape>
        </w:pict>
      </w:r>
      <w:r w:rsidR="00D17B50">
        <w:rPr>
          <w:noProof/>
          <w:lang w:eastAsia="cs-CZ"/>
        </w:rPr>
        <w:drawing>
          <wp:inline distT="0" distB="0" distL="0" distR="0" wp14:anchorId="6682B75D" wp14:editId="3FC14CCB">
            <wp:extent cx="4957151" cy="336028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62155" cy="3363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DCE" w:rsidRDefault="00D17B50" w:rsidP="00D17B50">
      <w:pPr>
        <w:pStyle w:val="Titulek"/>
        <w:jc w:val="center"/>
        <w:rPr>
          <w:rFonts w:ascii="Times New Roman" w:hAnsi="Times New Roman"/>
          <w:sz w:val="24"/>
          <w:szCs w:val="24"/>
        </w:rPr>
      </w:pPr>
      <w:r>
        <w:t xml:space="preserve">obrázek č. 2 </w:t>
      </w: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956D8" w:rsidRDefault="00D17B50" w:rsidP="004D3535">
      <w:pPr>
        <w:ind w:left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lokalitě znázorněné na obrázku č. 2 dojede k navržení ze tří stran oplocené zpevněné plochy, která bude sloužit pro kontejnery na separovaný odpad. </w:t>
      </w:r>
      <w:r w:rsidR="00CB3879">
        <w:rPr>
          <w:rFonts w:ascii="Times New Roman" w:hAnsi="Times New Roman"/>
          <w:sz w:val="24"/>
          <w:szCs w:val="24"/>
        </w:rPr>
        <w:t>Dokumentace bude provedena ve všech potřebných stupních (DÚR, DSP+DPS).</w:t>
      </w:r>
      <w:r w:rsidR="007341EE">
        <w:rPr>
          <w:rFonts w:ascii="Times New Roman" w:hAnsi="Times New Roman"/>
          <w:sz w:val="24"/>
          <w:szCs w:val="24"/>
        </w:rPr>
        <w:t xml:space="preserve"> </w:t>
      </w:r>
      <w:r w:rsidR="007341EE" w:rsidRPr="007341EE">
        <w:rPr>
          <w:rFonts w:ascii="Times New Roman" w:hAnsi="Times New Roman"/>
          <w:sz w:val="24"/>
          <w:szCs w:val="24"/>
        </w:rPr>
        <w:t>Pokud se ukáže, že dokumentace ve stupni DÚR není třeba, nebude dodavatelem zpracována.</w:t>
      </w:r>
      <w:r w:rsidR="007341EE">
        <w:rPr>
          <w:rFonts w:ascii="Times New Roman" w:hAnsi="Times New Roman"/>
          <w:sz w:val="24"/>
          <w:szCs w:val="24"/>
        </w:rPr>
        <w:t xml:space="preserve"> </w:t>
      </w: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4D3535" w:rsidRDefault="004D3535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147078" w:rsidRPr="00147078" w:rsidRDefault="00147078" w:rsidP="00153E2E">
      <w:pPr>
        <w:pStyle w:val="Odstavecseseznamem"/>
        <w:spacing w:after="0" w:line="240" w:lineRule="auto"/>
        <w:ind w:left="567" w:right="425"/>
        <w:jc w:val="center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147078">
        <w:rPr>
          <w:rFonts w:ascii="Times New Roman" w:eastAsia="Times New Roman" w:hAnsi="Times New Roman"/>
          <w:b/>
          <w:sz w:val="24"/>
          <w:szCs w:val="24"/>
          <w:lang w:eastAsia="cs-CZ"/>
        </w:rPr>
        <w:lastRenderedPageBreak/>
        <w:t>PD zpevněné a oplocené plochy pro kontejnerové stání za hospodou v Lánech na Důlku</w:t>
      </w:r>
    </w:p>
    <w:p w:rsidR="009956D8" w:rsidRDefault="009956D8" w:rsidP="00147078">
      <w:pPr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9956D8" w:rsidRDefault="003D73C3" w:rsidP="00153E2E">
      <w:pPr>
        <w:spacing w:line="240" w:lineRule="auto"/>
        <w:ind w:right="142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64" type="#_x0000_t176" style="position:absolute;left:0;text-align:left;margin-left:199.4pt;margin-top:85.45pt;width:61.25pt;height:67.4pt;rotation:3912322fd;z-index:251669504">
            <v:fill opacity="0"/>
          </v:shape>
        </w:pict>
      </w:r>
      <w:r w:rsidR="00153E2E">
        <w:rPr>
          <w:noProof/>
          <w:lang w:eastAsia="cs-CZ"/>
        </w:rPr>
        <w:drawing>
          <wp:inline distT="0" distB="0" distL="0" distR="0" wp14:anchorId="15BED7D4" wp14:editId="3BC27116">
            <wp:extent cx="5595940" cy="4377517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99657" cy="438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6D8" w:rsidRDefault="005C4E2C" w:rsidP="005C4E2C">
      <w:pPr>
        <w:pStyle w:val="Titulek"/>
        <w:jc w:val="center"/>
        <w:rPr>
          <w:rFonts w:ascii="Times New Roman" w:hAnsi="Times New Roman"/>
          <w:sz w:val="24"/>
          <w:szCs w:val="24"/>
        </w:rPr>
      </w:pPr>
      <w:r>
        <w:t xml:space="preserve">Obrázek </w:t>
      </w:r>
      <w:r w:rsidR="00153E2E">
        <w:t xml:space="preserve">č. </w:t>
      </w:r>
      <w:r w:rsidR="00081A0E">
        <w:t>3</w:t>
      </w: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C4E2C" w:rsidRDefault="005C4E2C" w:rsidP="004D3535">
      <w:pPr>
        <w:spacing w:line="240" w:lineRule="auto"/>
        <w:ind w:left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lokalitě znázorněné na obrázku č. </w:t>
      </w:r>
      <w:r w:rsidR="00081A0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dojede k navržení ze tří stran oplocené zpevněné plochy, která bude sloužit pro kontejnery na separovaný odpad. Dokumentace bude provedena ve všech potřebných stupních (DÚR, DSP+DPS). </w:t>
      </w:r>
      <w:r w:rsidRPr="007341EE">
        <w:rPr>
          <w:rFonts w:ascii="Times New Roman" w:hAnsi="Times New Roman"/>
          <w:sz w:val="24"/>
          <w:szCs w:val="24"/>
        </w:rPr>
        <w:t>Pokud se ukáže, že dokumentace ve stupni DÚR není třeba, nebude dodavatelem zpracována.</w:t>
      </w:r>
      <w:r w:rsidR="00153E2E">
        <w:rPr>
          <w:rFonts w:ascii="Times New Roman" w:hAnsi="Times New Roman"/>
          <w:sz w:val="24"/>
          <w:szCs w:val="24"/>
        </w:rPr>
        <w:t xml:space="preserve"> Pokud nebude možné umístit stavbu do lokality znázorněné na obrázku č. </w:t>
      </w:r>
      <w:r w:rsidR="00E761AC">
        <w:rPr>
          <w:rFonts w:ascii="Times New Roman" w:hAnsi="Times New Roman"/>
          <w:sz w:val="24"/>
          <w:szCs w:val="24"/>
        </w:rPr>
        <w:t>3</w:t>
      </w:r>
      <w:r w:rsidR="00153E2E">
        <w:rPr>
          <w:rFonts w:ascii="Times New Roman" w:hAnsi="Times New Roman"/>
          <w:sz w:val="24"/>
          <w:szCs w:val="24"/>
        </w:rPr>
        <w:t xml:space="preserve">, </w:t>
      </w:r>
      <w:r w:rsidR="006C4164">
        <w:rPr>
          <w:rFonts w:ascii="Times New Roman" w:hAnsi="Times New Roman"/>
          <w:sz w:val="24"/>
          <w:szCs w:val="24"/>
        </w:rPr>
        <w:t>bude zadavatelem stanovena lokalita jiná.</w:t>
      </w: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E761AC" w:rsidRDefault="00E761AC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956D8" w:rsidRPr="006C4164" w:rsidRDefault="006C4164" w:rsidP="006C4164">
      <w:pPr>
        <w:spacing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6C4164">
        <w:rPr>
          <w:rFonts w:ascii="Times New Roman" w:eastAsia="Times New Roman" w:hAnsi="Times New Roman"/>
          <w:b/>
          <w:sz w:val="24"/>
          <w:szCs w:val="24"/>
          <w:lang w:eastAsia="cs-CZ"/>
        </w:rPr>
        <w:lastRenderedPageBreak/>
        <w:t>PD zpevněné a oplocené plochy pro kontejnerové stání u prodejny Jednota ve Starých Čívicích</w:t>
      </w: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B575E8" w:rsidRDefault="003D73C3" w:rsidP="00B575E8">
      <w:pPr>
        <w:keepNext/>
        <w:spacing w:line="240" w:lineRule="auto"/>
        <w:jc w:val="center"/>
        <w:outlineLvl w:val="0"/>
      </w:pPr>
      <w:bookmarkStart w:id="0" w:name="_GoBack"/>
      <w:r>
        <w:rPr>
          <w:noProof/>
          <w:lang w:eastAsia="cs-CZ"/>
        </w:rPr>
        <w:pict>
          <v:roundrect id="_x0000_s1065" style="position:absolute;left:0;text-align:left;margin-left:229.05pt;margin-top:107.2pt;width:24.25pt;height:7.15pt;z-index:251670528" arcsize="10923f">
            <v:fill opacity="0"/>
          </v:roundrect>
        </w:pict>
      </w:r>
      <w:bookmarkEnd w:id="0"/>
      <w:r w:rsidR="00B575E8">
        <w:rPr>
          <w:noProof/>
          <w:lang w:eastAsia="cs-CZ"/>
        </w:rPr>
        <w:drawing>
          <wp:inline distT="0" distB="0" distL="0" distR="0" wp14:anchorId="79AC6C4F" wp14:editId="1CA50A11">
            <wp:extent cx="5191875" cy="2998879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95325" cy="3000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575E8">
        <w:rPr>
          <w:noProof/>
          <w:lang w:eastAsia="cs-CZ"/>
        </w:rPr>
        <w:t xml:space="preserve"> </w:t>
      </w:r>
    </w:p>
    <w:p w:rsidR="009956D8" w:rsidRDefault="00B575E8" w:rsidP="00B575E8">
      <w:pPr>
        <w:pStyle w:val="Titulek"/>
        <w:jc w:val="center"/>
        <w:rPr>
          <w:rFonts w:ascii="Times New Roman" w:hAnsi="Times New Roman"/>
          <w:sz w:val="24"/>
          <w:szCs w:val="24"/>
        </w:rPr>
      </w:pPr>
      <w:r>
        <w:t xml:space="preserve">Obrázek č. </w:t>
      </w:r>
      <w:r w:rsidR="00081A0E">
        <w:t>4</w:t>
      </w:r>
    </w:p>
    <w:p w:rsidR="006C4164" w:rsidRDefault="006C4164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6C4164" w:rsidRDefault="00B575E8" w:rsidP="004D3535">
      <w:pPr>
        <w:spacing w:line="240" w:lineRule="auto"/>
        <w:ind w:left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lokalitě znázorněné na obrázku č. </w:t>
      </w:r>
      <w:r w:rsidR="00081A0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dojede k navržení ze tří stran oplocené zpevněné plochy, která bude sloužit pro kontejnery na separovaný odpad. Dokumentace bude provedena ve všech potřebných stupních (DÚR, DSP+DPS). </w:t>
      </w:r>
      <w:r w:rsidRPr="007341EE">
        <w:rPr>
          <w:rFonts w:ascii="Times New Roman" w:hAnsi="Times New Roman"/>
          <w:sz w:val="24"/>
          <w:szCs w:val="24"/>
        </w:rPr>
        <w:t>Pokud se ukáže, že dokumentace ve stupni DÚR není třeba, nebude dodavatelem zpracována.</w:t>
      </w:r>
    </w:p>
    <w:p w:rsidR="006C4164" w:rsidRDefault="006C4164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A235E9" w:rsidRDefault="00A235E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A235E9" w:rsidRDefault="00A235E9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A1248" w:rsidRPr="006C4164" w:rsidRDefault="00FA1248" w:rsidP="00FA1248">
      <w:pPr>
        <w:spacing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6C4164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PD </w:t>
      </w:r>
      <w:r w:rsidRPr="00FA1248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spojovací komunikace ulice Habřinská a K </w:t>
      </w:r>
      <w:proofErr w:type="spellStart"/>
      <w:r w:rsidRPr="00FA1248">
        <w:rPr>
          <w:rFonts w:ascii="Times New Roman" w:eastAsia="Times New Roman" w:hAnsi="Times New Roman"/>
          <w:b/>
          <w:sz w:val="24"/>
          <w:szCs w:val="24"/>
          <w:lang w:eastAsia="cs-CZ"/>
        </w:rPr>
        <w:t>Pašti</w:t>
      </w:r>
      <w:proofErr w:type="spellEnd"/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53114" w:rsidRDefault="003D73C3" w:rsidP="00553114">
      <w:pPr>
        <w:keepNext/>
        <w:spacing w:line="240" w:lineRule="auto"/>
        <w:jc w:val="center"/>
        <w:outlineLvl w:val="0"/>
      </w:pPr>
      <w:r>
        <w:rPr>
          <w:noProof/>
          <w:lang w:eastAsia="cs-CZ"/>
        </w:rPr>
        <w:pict>
          <v:roundrect id="_x0000_s1070" style="position:absolute;left:0;text-align:left;margin-left:168.45pt;margin-top:127.4pt;width:58.45pt;height:6.1pt;rotation:4941523fd;z-index:251671552" arcsize="10923f">
            <v:fill opacity="0"/>
          </v:roundrect>
        </w:pict>
      </w:r>
      <w:r w:rsidR="00A235E9">
        <w:rPr>
          <w:noProof/>
          <w:lang w:eastAsia="cs-CZ"/>
        </w:rPr>
        <w:drawing>
          <wp:inline distT="0" distB="0" distL="0" distR="0" wp14:anchorId="613D8304" wp14:editId="0FD8178F">
            <wp:extent cx="4945189" cy="4363186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48474" cy="4366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6D8" w:rsidRDefault="00553114" w:rsidP="00553114">
      <w:pPr>
        <w:pStyle w:val="Titulek"/>
        <w:jc w:val="center"/>
        <w:rPr>
          <w:rFonts w:ascii="Times New Roman" w:hAnsi="Times New Roman"/>
          <w:sz w:val="24"/>
          <w:szCs w:val="24"/>
        </w:rPr>
      </w:pPr>
      <w:r>
        <w:t xml:space="preserve">Obrázek </w:t>
      </w:r>
      <w:r w:rsidR="00081A0E">
        <w:t>5</w:t>
      </w: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53114" w:rsidRPr="007341EE" w:rsidRDefault="00553114" w:rsidP="00553114">
      <w:pPr>
        <w:spacing w:after="0"/>
        <w:ind w:left="709" w:hanging="1"/>
        <w:jc w:val="both"/>
        <w:rPr>
          <w:rFonts w:ascii="Times New Roman" w:hAnsi="Times New Roman"/>
          <w:sz w:val="24"/>
          <w:szCs w:val="24"/>
        </w:rPr>
      </w:pPr>
      <w:r w:rsidRPr="007341EE">
        <w:rPr>
          <w:rFonts w:ascii="Times New Roman" w:hAnsi="Times New Roman"/>
          <w:sz w:val="24"/>
          <w:szCs w:val="24"/>
        </w:rPr>
        <w:t xml:space="preserve">Dodavatel zpracuje </w:t>
      </w:r>
      <w:r w:rsidRPr="00553114">
        <w:rPr>
          <w:rFonts w:ascii="Times New Roman" w:hAnsi="Times New Roman"/>
          <w:sz w:val="24"/>
          <w:szCs w:val="24"/>
        </w:rPr>
        <w:t xml:space="preserve">PD spojovací komunikace ulice Habřinská a K </w:t>
      </w:r>
      <w:proofErr w:type="spellStart"/>
      <w:r w:rsidRPr="00553114">
        <w:rPr>
          <w:rFonts w:ascii="Times New Roman" w:hAnsi="Times New Roman"/>
          <w:sz w:val="24"/>
          <w:szCs w:val="24"/>
        </w:rPr>
        <w:t>Pašti</w:t>
      </w:r>
      <w:proofErr w:type="spellEnd"/>
      <w:r w:rsidRPr="007341EE">
        <w:rPr>
          <w:rFonts w:ascii="Times New Roman" w:hAnsi="Times New Roman"/>
          <w:sz w:val="24"/>
          <w:szCs w:val="24"/>
        </w:rPr>
        <w:t xml:space="preserve"> ve všech potřebných stupních </w:t>
      </w:r>
      <w:r>
        <w:rPr>
          <w:rFonts w:ascii="Times New Roman" w:hAnsi="Times New Roman"/>
          <w:sz w:val="24"/>
          <w:szCs w:val="24"/>
        </w:rPr>
        <w:t xml:space="preserve">(DSP+DPS, případně také DÚR). </w:t>
      </w:r>
      <w:r w:rsidRPr="007341EE">
        <w:rPr>
          <w:rFonts w:ascii="Times New Roman" w:hAnsi="Times New Roman"/>
          <w:sz w:val="24"/>
          <w:szCs w:val="24"/>
        </w:rPr>
        <w:t xml:space="preserve">Pokud se ukáže, že dokumentace ve stupni DÚR není třeba, nebude dodavatelem zpracována. </w:t>
      </w:r>
      <w:r w:rsidR="00E761AC">
        <w:rPr>
          <w:rFonts w:ascii="Times New Roman" w:hAnsi="Times New Roman"/>
          <w:sz w:val="24"/>
          <w:szCs w:val="24"/>
        </w:rPr>
        <w:t xml:space="preserve">Záměrem zadavatele je ve vyznačené lokalitě vybudovat pouze dočasnou komunikaci za použití asfaltového recyklátu do obrusné vrstvy. </w:t>
      </w: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A1248" w:rsidRDefault="00FA124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A1248" w:rsidRDefault="00FA124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A1248" w:rsidRDefault="00FA124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A1248" w:rsidRDefault="00FA124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956D8" w:rsidRPr="009956D8" w:rsidRDefault="009956D8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1C68AE" w:rsidRPr="009956D8" w:rsidRDefault="001C68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68AE" w:rsidRPr="009956D8" w:rsidRDefault="001C68AE" w:rsidP="001C68AE">
      <w:pPr>
        <w:pStyle w:val="Titulek"/>
        <w:keepNext/>
        <w:rPr>
          <w:rFonts w:ascii="Times New Roman" w:eastAsiaTheme="minorEastAsia" w:hAnsi="Times New Roman"/>
          <w:b w:val="0"/>
          <w:bCs w:val="0"/>
          <w:color w:val="000000" w:themeColor="text1"/>
        </w:rPr>
      </w:pPr>
      <w:r w:rsidRPr="009956D8">
        <w:rPr>
          <w:rFonts w:ascii="Times New Roman" w:eastAsiaTheme="minorEastAsia" w:hAnsi="Times New Roman"/>
          <w:b w:val="0"/>
          <w:bCs w:val="0"/>
          <w:color w:val="000000" w:themeColor="text1"/>
        </w:rPr>
        <w:t xml:space="preserve">Tabulka </w:t>
      </w:r>
      <w:r w:rsidRPr="009956D8">
        <w:rPr>
          <w:rFonts w:ascii="Times New Roman" w:eastAsiaTheme="minorEastAsia" w:hAnsi="Times New Roman"/>
          <w:b w:val="0"/>
          <w:bCs w:val="0"/>
          <w:color w:val="000000" w:themeColor="text1"/>
        </w:rPr>
        <w:fldChar w:fldCharType="begin"/>
      </w:r>
      <w:r w:rsidRPr="009956D8">
        <w:rPr>
          <w:rFonts w:ascii="Times New Roman" w:eastAsiaTheme="minorEastAsia" w:hAnsi="Times New Roman"/>
          <w:b w:val="0"/>
          <w:bCs w:val="0"/>
          <w:color w:val="000000" w:themeColor="text1"/>
        </w:rPr>
        <w:instrText xml:space="preserve"> SEQ Tabulka \* ARABIC </w:instrText>
      </w:r>
      <w:r w:rsidRPr="009956D8">
        <w:rPr>
          <w:rFonts w:ascii="Times New Roman" w:eastAsiaTheme="minorEastAsia" w:hAnsi="Times New Roman"/>
          <w:b w:val="0"/>
          <w:bCs w:val="0"/>
          <w:color w:val="000000" w:themeColor="text1"/>
        </w:rPr>
        <w:fldChar w:fldCharType="separate"/>
      </w:r>
      <w:r w:rsidRPr="009956D8">
        <w:rPr>
          <w:rFonts w:ascii="Times New Roman" w:eastAsiaTheme="minorEastAsia" w:hAnsi="Times New Roman"/>
          <w:b w:val="0"/>
          <w:bCs w:val="0"/>
          <w:color w:val="000000" w:themeColor="text1"/>
        </w:rPr>
        <w:t>1</w:t>
      </w:r>
      <w:r w:rsidRPr="009956D8">
        <w:rPr>
          <w:rFonts w:ascii="Times New Roman" w:eastAsiaTheme="minorEastAsia" w:hAnsi="Times New Roman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250111" w:rsidRPr="009956D8" w:rsidTr="007030D4">
        <w:trPr>
          <w:trHeight w:val="706"/>
        </w:trPr>
        <w:tc>
          <w:tcPr>
            <w:tcW w:w="9210" w:type="dxa"/>
            <w:gridSpan w:val="4"/>
            <w:vAlign w:val="center"/>
          </w:tcPr>
          <w:p w:rsidR="00250111" w:rsidRPr="009956D8" w:rsidRDefault="009956D8" w:rsidP="00995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6D8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Drobné projekční práce</w:t>
            </w:r>
          </w:p>
        </w:tc>
      </w:tr>
      <w:tr w:rsidR="00250111" w:rsidRPr="009956D8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9956D8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956D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250111" w:rsidRPr="009956D8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956D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250111" w:rsidRPr="009956D8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956D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250111" w:rsidRPr="009956D8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956D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250111" w:rsidRPr="009956D8" w:rsidTr="007030D4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9956D8" w:rsidRDefault="004D3535" w:rsidP="00E761AC">
            <w:pPr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Zpracování všech </w:t>
            </w:r>
            <w:r w:rsidR="00E761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pěti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drobných projektových dokumentací</w:t>
            </w:r>
          </w:p>
        </w:tc>
        <w:tc>
          <w:tcPr>
            <w:tcW w:w="1842" w:type="dxa"/>
            <w:vAlign w:val="center"/>
          </w:tcPr>
          <w:p w:rsidR="00250111" w:rsidRPr="009956D8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50111" w:rsidRPr="009956D8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  <w:vAlign w:val="center"/>
          </w:tcPr>
          <w:p w:rsidR="00250111" w:rsidRPr="009956D8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0111" w:rsidRPr="009956D8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9956D8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56D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Autorský dozor v rozsahu 10 hodin</w:t>
            </w:r>
          </w:p>
        </w:tc>
        <w:tc>
          <w:tcPr>
            <w:tcW w:w="1842" w:type="dxa"/>
            <w:vAlign w:val="center"/>
          </w:tcPr>
          <w:p w:rsidR="00250111" w:rsidRPr="009956D8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50111" w:rsidRPr="009956D8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250111" w:rsidRPr="009956D8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111" w:rsidRPr="009956D8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9956D8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956D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250111" w:rsidRPr="009956D8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250111" w:rsidRPr="009956D8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250111" w:rsidRPr="009956D8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5162" w:rsidRPr="009956D8" w:rsidRDefault="00045162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045162" w:rsidRPr="009956D8" w:rsidSect="00C24E5D">
      <w:pgSz w:w="11906" w:h="16838"/>
      <w:pgMar w:top="1418" w:right="707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3C3" w:rsidRDefault="003D73C3" w:rsidP="004E551C">
      <w:pPr>
        <w:spacing w:after="0" w:line="240" w:lineRule="auto"/>
      </w:pPr>
      <w:r>
        <w:separator/>
      </w:r>
    </w:p>
  </w:endnote>
  <w:endnote w:type="continuationSeparator" w:id="0">
    <w:p w:rsidR="003D73C3" w:rsidRDefault="003D73C3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3C3" w:rsidRDefault="003D73C3" w:rsidP="004E551C">
      <w:pPr>
        <w:spacing w:after="0" w:line="240" w:lineRule="auto"/>
      </w:pPr>
      <w:r>
        <w:separator/>
      </w:r>
    </w:p>
  </w:footnote>
  <w:footnote w:type="continuationSeparator" w:id="0">
    <w:p w:rsidR="003D73C3" w:rsidRDefault="003D73C3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9E30073"/>
    <w:multiLevelType w:val="hybridMultilevel"/>
    <w:tmpl w:val="D01C4A3C"/>
    <w:lvl w:ilvl="0" w:tplc="0405000F">
      <w:start w:val="1"/>
      <w:numFmt w:val="decimal"/>
      <w:lvlText w:val="%1."/>
      <w:lvlJc w:val="left"/>
      <w:pPr>
        <w:ind w:left="965" w:hanging="360"/>
      </w:pPr>
    </w:lvl>
    <w:lvl w:ilvl="1" w:tplc="04050019" w:tentative="1">
      <w:start w:val="1"/>
      <w:numFmt w:val="lowerLetter"/>
      <w:lvlText w:val="%2."/>
      <w:lvlJc w:val="left"/>
      <w:pPr>
        <w:ind w:left="1685" w:hanging="360"/>
      </w:pPr>
    </w:lvl>
    <w:lvl w:ilvl="2" w:tplc="0405001B" w:tentative="1">
      <w:start w:val="1"/>
      <w:numFmt w:val="lowerRoman"/>
      <w:lvlText w:val="%3."/>
      <w:lvlJc w:val="right"/>
      <w:pPr>
        <w:ind w:left="2405" w:hanging="180"/>
      </w:pPr>
    </w:lvl>
    <w:lvl w:ilvl="3" w:tplc="0405000F" w:tentative="1">
      <w:start w:val="1"/>
      <w:numFmt w:val="decimal"/>
      <w:lvlText w:val="%4."/>
      <w:lvlJc w:val="left"/>
      <w:pPr>
        <w:ind w:left="3125" w:hanging="360"/>
      </w:pPr>
    </w:lvl>
    <w:lvl w:ilvl="4" w:tplc="04050019" w:tentative="1">
      <w:start w:val="1"/>
      <w:numFmt w:val="lowerLetter"/>
      <w:lvlText w:val="%5."/>
      <w:lvlJc w:val="left"/>
      <w:pPr>
        <w:ind w:left="3845" w:hanging="360"/>
      </w:pPr>
    </w:lvl>
    <w:lvl w:ilvl="5" w:tplc="0405001B" w:tentative="1">
      <w:start w:val="1"/>
      <w:numFmt w:val="lowerRoman"/>
      <w:lvlText w:val="%6."/>
      <w:lvlJc w:val="right"/>
      <w:pPr>
        <w:ind w:left="4565" w:hanging="180"/>
      </w:pPr>
    </w:lvl>
    <w:lvl w:ilvl="6" w:tplc="0405000F" w:tentative="1">
      <w:start w:val="1"/>
      <w:numFmt w:val="decimal"/>
      <w:lvlText w:val="%7."/>
      <w:lvlJc w:val="left"/>
      <w:pPr>
        <w:ind w:left="5285" w:hanging="360"/>
      </w:pPr>
    </w:lvl>
    <w:lvl w:ilvl="7" w:tplc="04050019" w:tentative="1">
      <w:start w:val="1"/>
      <w:numFmt w:val="lowerLetter"/>
      <w:lvlText w:val="%8."/>
      <w:lvlJc w:val="left"/>
      <w:pPr>
        <w:ind w:left="6005" w:hanging="360"/>
      </w:pPr>
    </w:lvl>
    <w:lvl w:ilvl="8" w:tplc="0405001B" w:tentative="1">
      <w:start w:val="1"/>
      <w:numFmt w:val="lowerRoman"/>
      <w:lvlText w:val="%9."/>
      <w:lvlJc w:val="right"/>
      <w:pPr>
        <w:ind w:left="6725" w:hanging="180"/>
      </w:pPr>
    </w:lvl>
  </w:abstractNum>
  <w:abstractNum w:abstractNumId="7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4105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6556D"/>
    <w:rsid w:val="00081A0E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0063"/>
    <w:rsid w:val="000F17D0"/>
    <w:rsid w:val="000F52AE"/>
    <w:rsid w:val="001202D6"/>
    <w:rsid w:val="00122A61"/>
    <w:rsid w:val="0013581B"/>
    <w:rsid w:val="001441A3"/>
    <w:rsid w:val="00147078"/>
    <w:rsid w:val="001525B2"/>
    <w:rsid w:val="00153E2E"/>
    <w:rsid w:val="00154DAC"/>
    <w:rsid w:val="00161AFE"/>
    <w:rsid w:val="0017196A"/>
    <w:rsid w:val="00174378"/>
    <w:rsid w:val="00185C6E"/>
    <w:rsid w:val="00191A9D"/>
    <w:rsid w:val="00191FCC"/>
    <w:rsid w:val="00194AD1"/>
    <w:rsid w:val="001974D3"/>
    <w:rsid w:val="001A0747"/>
    <w:rsid w:val="001C18D4"/>
    <w:rsid w:val="001C51F6"/>
    <w:rsid w:val="001C68AE"/>
    <w:rsid w:val="001C7907"/>
    <w:rsid w:val="001D0093"/>
    <w:rsid w:val="001F70C5"/>
    <w:rsid w:val="002040DA"/>
    <w:rsid w:val="00213E17"/>
    <w:rsid w:val="002142E7"/>
    <w:rsid w:val="00217058"/>
    <w:rsid w:val="0021708C"/>
    <w:rsid w:val="00242B48"/>
    <w:rsid w:val="00243EA6"/>
    <w:rsid w:val="00250111"/>
    <w:rsid w:val="0027027E"/>
    <w:rsid w:val="002712F4"/>
    <w:rsid w:val="00275CE7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4560"/>
    <w:rsid w:val="0039609F"/>
    <w:rsid w:val="0039716D"/>
    <w:rsid w:val="003A06A2"/>
    <w:rsid w:val="003B1DF8"/>
    <w:rsid w:val="003B2519"/>
    <w:rsid w:val="003B51BD"/>
    <w:rsid w:val="003C2575"/>
    <w:rsid w:val="003C3A4F"/>
    <w:rsid w:val="003D71D2"/>
    <w:rsid w:val="003D73C3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33BA"/>
    <w:rsid w:val="004B656C"/>
    <w:rsid w:val="004B6CE8"/>
    <w:rsid w:val="004C0451"/>
    <w:rsid w:val="004D3535"/>
    <w:rsid w:val="004D5E99"/>
    <w:rsid w:val="004D79E2"/>
    <w:rsid w:val="004E1BE0"/>
    <w:rsid w:val="004E3BD1"/>
    <w:rsid w:val="004E5396"/>
    <w:rsid w:val="004E551C"/>
    <w:rsid w:val="004F320C"/>
    <w:rsid w:val="00505DDB"/>
    <w:rsid w:val="00522F02"/>
    <w:rsid w:val="005304F9"/>
    <w:rsid w:val="005320DE"/>
    <w:rsid w:val="00535B97"/>
    <w:rsid w:val="00540DD3"/>
    <w:rsid w:val="005433C0"/>
    <w:rsid w:val="0054574F"/>
    <w:rsid w:val="005526B1"/>
    <w:rsid w:val="00553114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4E2C"/>
    <w:rsid w:val="005C514D"/>
    <w:rsid w:val="005C7928"/>
    <w:rsid w:val="005D1B49"/>
    <w:rsid w:val="00601AB5"/>
    <w:rsid w:val="00603710"/>
    <w:rsid w:val="0060773E"/>
    <w:rsid w:val="00607C8F"/>
    <w:rsid w:val="00613CB8"/>
    <w:rsid w:val="00623AF8"/>
    <w:rsid w:val="00634B76"/>
    <w:rsid w:val="0064049E"/>
    <w:rsid w:val="00640DC7"/>
    <w:rsid w:val="00645409"/>
    <w:rsid w:val="00645D17"/>
    <w:rsid w:val="00650A85"/>
    <w:rsid w:val="00651941"/>
    <w:rsid w:val="006810B7"/>
    <w:rsid w:val="0068298A"/>
    <w:rsid w:val="00697C9A"/>
    <w:rsid w:val="006A1FAD"/>
    <w:rsid w:val="006B7DCE"/>
    <w:rsid w:val="006C4164"/>
    <w:rsid w:val="006C49A6"/>
    <w:rsid w:val="006D394E"/>
    <w:rsid w:val="006D52AA"/>
    <w:rsid w:val="006D5DC2"/>
    <w:rsid w:val="006D5E50"/>
    <w:rsid w:val="007155ED"/>
    <w:rsid w:val="0071663F"/>
    <w:rsid w:val="00717AE5"/>
    <w:rsid w:val="007320FB"/>
    <w:rsid w:val="007341EE"/>
    <w:rsid w:val="0073422C"/>
    <w:rsid w:val="007354E2"/>
    <w:rsid w:val="00740992"/>
    <w:rsid w:val="00743DAA"/>
    <w:rsid w:val="00747BCD"/>
    <w:rsid w:val="00751E44"/>
    <w:rsid w:val="00754A17"/>
    <w:rsid w:val="00755A82"/>
    <w:rsid w:val="007810DF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40AF"/>
    <w:rsid w:val="008860EA"/>
    <w:rsid w:val="00892625"/>
    <w:rsid w:val="008938ED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55473"/>
    <w:rsid w:val="00967F73"/>
    <w:rsid w:val="00985D72"/>
    <w:rsid w:val="009863CA"/>
    <w:rsid w:val="00991ED9"/>
    <w:rsid w:val="009956D8"/>
    <w:rsid w:val="00995A41"/>
    <w:rsid w:val="0099673F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235E9"/>
    <w:rsid w:val="00A36D23"/>
    <w:rsid w:val="00A42898"/>
    <w:rsid w:val="00A606C9"/>
    <w:rsid w:val="00A62785"/>
    <w:rsid w:val="00A62E5C"/>
    <w:rsid w:val="00A64952"/>
    <w:rsid w:val="00A66B42"/>
    <w:rsid w:val="00A71C83"/>
    <w:rsid w:val="00A74FFE"/>
    <w:rsid w:val="00A91D75"/>
    <w:rsid w:val="00AA1E7B"/>
    <w:rsid w:val="00AA5DBC"/>
    <w:rsid w:val="00AB6EC8"/>
    <w:rsid w:val="00AC0C6B"/>
    <w:rsid w:val="00AC68B1"/>
    <w:rsid w:val="00AD0605"/>
    <w:rsid w:val="00AD252E"/>
    <w:rsid w:val="00AD4754"/>
    <w:rsid w:val="00AF2383"/>
    <w:rsid w:val="00B00187"/>
    <w:rsid w:val="00B1151C"/>
    <w:rsid w:val="00B122A3"/>
    <w:rsid w:val="00B14E9C"/>
    <w:rsid w:val="00B249E7"/>
    <w:rsid w:val="00B24BEC"/>
    <w:rsid w:val="00B264DB"/>
    <w:rsid w:val="00B46649"/>
    <w:rsid w:val="00B47AA6"/>
    <w:rsid w:val="00B575E8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31D1"/>
    <w:rsid w:val="00BD5080"/>
    <w:rsid w:val="00BD5146"/>
    <w:rsid w:val="00BF5505"/>
    <w:rsid w:val="00C04537"/>
    <w:rsid w:val="00C14A7E"/>
    <w:rsid w:val="00C173FF"/>
    <w:rsid w:val="00C24E5D"/>
    <w:rsid w:val="00C27534"/>
    <w:rsid w:val="00C27771"/>
    <w:rsid w:val="00C32C7E"/>
    <w:rsid w:val="00C3335C"/>
    <w:rsid w:val="00C357FD"/>
    <w:rsid w:val="00C36604"/>
    <w:rsid w:val="00C37935"/>
    <w:rsid w:val="00C40578"/>
    <w:rsid w:val="00C43F05"/>
    <w:rsid w:val="00C44E88"/>
    <w:rsid w:val="00C47765"/>
    <w:rsid w:val="00C56BDA"/>
    <w:rsid w:val="00C64633"/>
    <w:rsid w:val="00C65AC3"/>
    <w:rsid w:val="00C816AD"/>
    <w:rsid w:val="00C8258B"/>
    <w:rsid w:val="00C87157"/>
    <w:rsid w:val="00C96500"/>
    <w:rsid w:val="00CB219D"/>
    <w:rsid w:val="00CB3879"/>
    <w:rsid w:val="00CB4E57"/>
    <w:rsid w:val="00CB639B"/>
    <w:rsid w:val="00CC02ED"/>
    <w:rsid w:val="00CC07EE"/>
    <w:rsid w:val="00CD4E0A"/>
    <w:rsid w:val="00CD6217"/>
    <w:rsid w:val="00CF1B24"/>
    <w:rsid w:val="00CF50F4"/>
    <w:rsid w:val="00CF7530"/>
    <w:rsid w:val="00CF7E06"/>
    <w:rsid w:val="00D13665"/>
    <w:rsid w:val="00D16F1A"/>
    <w:rsid w:val="00D17B50"/>
    <w:rsid w:val="00D21B38"/>
    <w:rsid w:val="00D224E3"/>
    <w:rsid w:val="00D23DBC"/>
    <w:rsid w:val="00D25AC4"/>
    <w:rsid w:val="00D401EC"/>
    <w:rsid w:val="00D47BEB"/>
    <w:rsid w:val="00D52BFD"/>
    <w:rsid w:val="00D60BB9"/>
    <w:rsid w:val="00D60C48"/>
    <w:rsid w:val="00D61863"/>
    <w:rsid w:val="00D649F6"/>
    <w:rsid w:val="00DB188C"/>
    <w:rsid w:val="00DB4C3F"/>
    <w:rsid w:val="00DB571A"/>
    <w:rsid w:val="00DC1604"/>
    <w:rsid w:val="00DC21BD"/>
    <w:rsid w:val="00DD798D"/>
    <w:rsid w:val="00DE0A43"/>
    <w:rsid w:val="00DE1255"/>
    <w:rsid w:val="00DE47A4"/>
    <w:rsid w:val="00DE7C7D"/>
    <w:rsid w:val="00E03770"/>
    <w:rsid w:val="00E12182"/>
    <w:rsid w:val="00E13C69"/>
    <w:rsid w:val="00E17417"/>
    <w:rsid w:val="00E32197"/>
    <w:rsid w:val="00E529CD"/>
    <w:rsid w:val="00E535CD"/>
    <w:rsid w:val="00E564AD"/>
    <w:rsid w:val="00E56643"/>
    <w:rsid w:val="00E57E90"/>
    <w:rsid w:val="00E60089"/>
    <w:rsid w:val="00E6218B"/>
    <w:rsid w:val="00E66240"/>
    <w:rsid w:val="00E669FB"/>
    <w:rsid w:val="00E66A01"/>
    <w:rsid w:val="00E70200"/>
    <w:rsid w:val="00E750A4"/>
    <w:rsid w:val="00E761AC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6584"/>
    <w:rsid w:val="00ED7A7B"/>
    <w:rsid w:val="00EE3A12"/>
    <w:rsid w:val="00EE3F15"/>
    <w:rsid w:val="00EF0D00"/>
    <w:rsid w:val="00EF4D9F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248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  <w:rsid w:val="00FF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1C68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B352D3-1729-4029-BA0D-482B5A5BC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1489</TotalTime>
  <Pages>7</Pages>
  <Words>428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32</cp:revision>
  <cp:lastPrinted>2014-07-02T13:31:00Z</cp:lastPrinted>
  <dcterms:created xsi:type="dcterms:W3CDTF">2014-07-02T13:02:00Z</dcterms:created>
  <dcterms:modified xsi:type="dcterms:W3CDTF">2015-01-14T07:28:00Z</dcterms:modified>
</cp:coreProperties>
</file>