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1C51F6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3A06A2" w:rsidRPr="003A06A2" w:rsidRDefault="00E66A01" w:rsidP="003A06A2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E66A01">
        <w:rPr>
          <w:rFonts w:ascii="Times New Roman" w:eastAsia="Times New Roman" w:hAnsi="Times New Roman"/>
          <w:b/>
          <w:sz w:val="32"/>
          <w:szCs w:val="32"/>
          <w:lang w:eastAsia="cs-CZ"/>
        </w:rPr>
        <w:t>„</w:t>
      </w:r>
      <w:r w:rsidR="003A06A2" w:rsidRPr="003A06A2">
        <w:rPr>
          <w:rFonts w:ascii="Times New Roman" w:eastAsia="Times New Roman" w:hAnsi="Times New Roman"/>
          <w:b/>
          <w:sz w:val="32"/>
          <w:szCs w:val="32"/>
          <w:lang w:eastAsia="cs-CZ"/>
        </w:rPr>
        <w:t>Zhotovení PD r</w:t>
      </w:r>
      <w:r w:rsidR="003A06A2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ekonstrukce komunikace </w:t>
      </w:r>
      <w:r w:rsidR="003A06A2" w:rsidRPr="003A06A2">
        <w:rPr>
          <w:rFonts w:ascii="Times New Roman" w:eastAsia="Times New Roman" w:hAnsi="Times New Roman"/>
          <w:b/>
          <w:sz w:val="32"/>
          <w:szCs w:val="32"/>
          <w:lang w:eastAsia="cs-CZ"/>
        </w:rPr>
        <w:t>Chotkova“</w:t>
      </w:r>
    </w:p>
    <w:p w:rsidR="007810DF" w:rsidRPr="007810DF" w:rsidRDefault="007810DF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D60BB9" w:rsidRPr="00A31541" w:rsidRDefault="00D60BB9" w:rsidP="00D60BB9">
      <w:pPr>
        <w:spacing w:after="0" w:line="240" w:lineRule="auto"/>
        <w:jc w:val="center"/>
        <w:rPr>
          <w:rFonts w:ascii="Times New Roman" w:hAnsi="Times New Roman"/>
          <w:b/>
          <w:color w:val="0F4096"/>
          <w:sz w:val="32"/>
          <w:szCs w:val="32"/>
        </w:rPr>
      </w:pPr>
      <w:r w:rsidRPr="00D60BB9">
        <w:rPr>
          <w:rFonts w:ascii="Times New Roman" w:eastAsia="Times New Roman" w:hAnsi="Times New Roman"/>
          <w:b/>
          <w:sz w:val="32"/>
          <w:szCs w:val="32"/>
          <w:lang w:eastAsia="cs-CZ"/>
        </w:rPr>
        <w:lastRenderedPageBreak/>
        <w:t>„Zhotovení PD rekonstrukce komunikace Chotkova“</w:t>
      </w:r>
    </w:p>
    <w:p w:rsidR="006C49A6" w:rsidRDefault="006C49A6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60371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6556D" w:rsidRDefault="00D60BB9" w:rsidP="0006556D">
      <w:pPr>
        <w:spacing w:line="240" w:lineRule="auto"/>
        <w:jc w:val="both"/>
        <w:outlineLvl w:val="0"/>
      </w:pPr>
      <w:r>
        <w:t>obrázek</w:t>
      </w:r>
      <w:r w:rsidR="0006556D">
        <w:t xml:space="preserve"> č. 1 </w:t>
      </w:r>
    </w:p>
    <w:p w:rsidR="000940E9" w:rsidRDefault="001C51F6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noProof/>
          <w:lang w:eastAsia="cs-CZ"/>
        </w:rPr>
        <w:pict>
          <v:oval id="_x0000_s1054" style="position:absolute;left:0;text-align:left;margin-left:146.6pt;margin-top:99.1pt;width:132pt;height:19.4pt;rotation:-598098fd;z-index:251664384" filled="f" strokecolor="#205867 [1608]"/>
        </w:pict>
      </w:r>
      <w:r>
        <w:rPr>
          <w:noProof/>
          <w:lang w:eastAsia="cs-CZ"/>
        </w:rPr>
        <w:pict>
          <v:oval id="_x0000_s1053" style="position:absolute;left:0;text-align:left;margin-left:149.1pt;margin-top:120.7pt;width:14.1pt;height:96.75pt;rotation:-267755fd;z-index:251663360" filled="f" strokecolor="red"/>
        </w:pict>
      </w:r>
      <w:r w:rsidR="00D60BB9">
        <w:rPr>
          <w:noProof/>
          <w:lang w:eastAsia="cs-CZ"/>
        </w:rPr>
        <w:drawing>
          <wp:inline distT="0" distB="0" distL="0" distR="0" wp14:anchorId="71C479B5" wp14:editId="197DFC02">
            <wp:extent cx="5680431" cy="4055897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80877" cy="4056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10DF" w:rsidRDefault="007810DF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64633" w:rsidRDefault="001C51F6" w:rsidP="00C64633">
      <w:pPr>
        <w:spacing w:after="0" w:line="360" w:lineRule="auto"/>
        <w:ind w:firstLine="708"/>
        <w:rPr>
          <w:rFonts w:ascii="Times New Roman" w:hAnsi="Times New Roman"/>
        </w:rPr>
      </w:pPr>
      <w:r w:rsidRPr="00C64633">
        <w:rPr>
          <w:noProof/>
          <w:lang w:eastAsia="cs-CZ"/>
        </w:rPr>
        <w:pict>
          <v:oval id="_x0000_s1036" style="position:absolute;left:0;text-align:left;margin-left:200.8pt;margin-top:351.75pt;width:132.05pt;height:26.5pt;rotation:-974797fd;z-index:251662336" fillcolor="#c00000" strokecolor="#c00000">
            <v:fill opacity="0"/>
          </v:oval>
        </w:pict>
      </w:r>
      <w:r w:rsidR="00D60BB9" w:rsidRPr="00C64633">
        <w:rPr>
          <w:rFonts w:ascii="Times New Roman" w:hAnsi="Times New Roman"/>
        </w:rPr>
        <w:t xml:space="preserve">Předmětem veřejné zakázky malého rozsahu „Zhotovení PD rekonstrukce komunikace Chotkova“ je vhodný návrh nového chodníku ze zámkové dlažby v parametrech, které odpovídají technickým normám a platné legislativě. </w:t>
      </w:r>
    </w:p>
    <w:p w:rsidR="00C64633" w:rsidRDefault="00D60BB9" w:rsidP="00C64633">
      <w:pPr>
        <w:spacing w:after="0" w:line="360" w:lineRule="auto"/>
        <w:ind w:firstLine="708"/>
        <w:rPr>
          <w:rFonts w:ascii="Times New Roman" w:hAnsi="Times New Roman"/>
        </w:rPr>
      </w:pPr>
      <w:r w:rsidRPr="00C64633">
        <w:rPr>
          <w:rFonts w:ascii="Times New Roman" w:hAnsi="Times New Roman"/>
        </w:rPr>
        <w:t xml:space="preserve">Rekonstrukce komunikace Chotkova bude navržena </w:t>
      </w:r>
      <w:r w:rsidR="00AC68B1" w:rsidRPr="00C64633">
        <w:rPr>
          <w:rFonts w:ascii="Times New Roman" w:hAnsi="Times New Roman"/>
        </w:rPr>
        <w:t xml:space="preserve">do dvou samostatných </w:t>
      </w:r>
      <w:r w:rsidR="00C64633">
        <w:rPr>
          <w:rFonts w:ascii="Times New Roman" w:hAnsi="Times New Roman"/>
        </w:rPr>
        <w:t xml:space="preserve">etap. Etapou č. 1 je stavba SO1 (na obrázku vyznačeného červenou elipsou), etapou č. 2 je stavba SO 2 (na obrázku vyznačeného modrou elipsou). </w:t>
      </w:r>
    </w:p>
    <w:p w:rsidR="00C64633" w:rsidRDefault="00C64633" w:rsidP="00C64633">
      <w:pPr>
        <w:spacing w:after="0" w:line="36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PD, ve všech potřebných stupních včetně DPS, bude pro oba stavební objekty zpracována samostatně a ke každému z nich bude dodáno územní a stavební povolení (souhlas). Součástí předmětu veřejné zakázky je také poskytnutí autorského dozoru. Předpokládaný rozsah autorského dozoru je 5 hodin pro každý SO</w:t>
      </w:r>
      <w:r w:rsidR="00250111">
        <w:rPr>
          <w:rFonts w:ascii="Times New Roman" w:hAnsi="Times New Roman"/>
        </w:rPr>
        <w:t xml:space="preserve"> (tedy 10 hodin celkem)</w:t>
      </w:r>
      <w:r>
        <w:rPr>
          <w:rFonts w:ascii="Times New Roman" w:hAnsi="Times New Roman"/>
        </w:rPr>
        <w:t>.</w:t>
      </w:r>
    </w:p>
    <w:p w:rsidR="00C64633" w:rsidRDefault="00C64633" w:rsidP="00C64633">
      <w:pPr>
        <w:spacing w:after="0" w:line="360" w:lineRule="auto"/>
        <w:ind w:firstLine="708"/>
        <w:rPr>
          <w:rFonts w:ascii="Times New Roman" w:hAnsi="Times New Roman"/>
        </w:rPr>
      </w:pPr>
    </w:p>
    <w:p w:rsidR="00C64633" w:rsidRDefault="00C64633" w:rsidP="00C64633">
      <w:pPr>
        <w:spacing w:after="0" w:line="360" w:lineRule="auto"/>
        <w:ind w:firstLine="708"/>
        <w:rPr>
          <w:rFonts w:ascii="Times New Roman" w:hAnsi="Times New Roman"/>
        </w:rPr>
      </w:pPr>
    </w:p>
    <w:p w:rsidR="00D60BB9" w:rsidRPr="00C64633" w:rsidRDefault="00AC68B1" w:rsidP="00C64633">
      <w:pPr>
        <w:spacing w:after="0" w:line="360" w:lineRule="auto"/>
        <w:ind w:firstLine="708"/>
        <w:rPr>
          <w:rFonts w:ascii="Times New Roman" w:hAnsi="Times New Roman"/>
        </w:rPr>
      </w:pPr>
      <w:r w:rsidRPr="00C64633">
        <w:rPr>
          <w:rFonts w:ascii="Times New Roman" w:hAnsi="Times New Roman"/>
        </w:rPr>
        <w:lastRenderedPageBreak/>
        <w:t xml:space="preserve"> </w:t>
      </w:r>
    </w:p>
    <w:p w:rsidR="00566DCE" w:rsidRDefault="00566DCE" w:rsidP="00D60BB9">
      <w:pPr>
        <w:spacing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566DCE" w:rsidRDefault="00566DCE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250111" w:rsidTr="007030D4">
        <w:trPr>
          <w:trHeight w:val="706"/>
        </w:trPr>
        <w:tc>
          <w:tcPr>
            <w:tcW w:w="9210" w:type="dxa"/>
            <w:gridSpan w:val="4"/>
            <w:vAlign w:val="center"/>
          </w:tcPr>
          <w:p w:rsidR="00250111" w:rsidRDefault="0013581B" w:rsidP="002501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0111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Zhotovení PD</w:t>
            </w:r>
            <w:r w:rsidR="00250111" w:rsidRPr="00586205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 xml:space="preserve"> </w:t>
            </w:r>
            <w:r w:rsidR="00250111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r</w:t>
            </w:r>
            <w:r w:rsidR="00250111" w:rsidRPr="00F50189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 xml:space="preserve">ekonstrukce </w:t>
            </w:r>
            <w:r w:rsidR="00250111">
              <w:rPr>
                <w:rFonts w:ascii="Times New Roman" w:eastAsia="Times New Roman" w:hAnsi="Times New Roman"/>
                <w:b/>
                <w:sz w:val="24"/>
                <w:szCs w:val="24"/>
                <w:lang w:eastAsia="cs-CZ"/>
              </w:rPr>
              <w:t>komunikace Chotkova</w:t>
            </w:r>
            <w:bookmarkStart w:id="0" w:name="_GoBack"/>
            <w:bookmarkEnd w:id="0"/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250111" w:rsidTr="007030D4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všech potřebných stupních, včetně dodání potřebných povolení a souhlasů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pro oba stavební objekty (obě etapy)</w:t>
            </w:r>
          </w:p>
        </w:tc>
        <w:tc>
          <w:tcPr>
            <w:tcW w:w="1842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1F6" w:rsidRDefault="001C51F6" w:rsidP="004E551C">
      <w:pPr>
        <w:spacing w:after="0" w:line="240" w:lineRule="auto"/>
      </w:pPr>
      <w:r>
        <w:separator/>
      </w:r>
    </w:p>
  </w:endnote>
  <w:endnote w:type="continuationSeparator" w:id="0">
    <w:p w:rsidR="001C51F6" w:rsidRDefault="001C51F6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1F6" w:rsidRDefault="001C51F6" w:rsidP="004E551C">
      <w:pPr>
        <w:spacing w:after="0" w:line="240" w:lineRule="auto"/>
      </w:pPr>
      <w:r>
        <w:separator/>
      </w:r>
    </w:p>
  </w:footnote>
  <w:footnote w:type="continuationSeparator" w:id="0">
    <w:p w:rsidR="001C51F6" w:rsidRDefault="001C51F6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4105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3581B"/>
    <w:rsid w:val="001441A3"/>
    <w:rsid w:val="001525B2"/>
    <w:rsid w:val="00154DAC"/>
    <w:rsid w:val="00161AFE"/>
    <w:rsid w:val="0017196A"/>
    <w:rsid w:val="00174378"/>
    <w:rsid w:val="00191FCC"/>
    <w:rsid w:val="00194AD1"/>
    <w:rsid w:val="001974D3"/>
    <w:rsid w:val="001A0747"/>
    <w:rsid w:val="001C18D4"/>
    <w:rsid w:val="001C51F6"/>
    <w:rsid w:val="001C68AE"/>
    <w:rsid w:val="001C7907"/>
    <w:rsid w:val="001D0093"/>
    <w:rsid w:val="001F70C5"/>
    <w:rsid w:val="002040DA"/>
    <w:rsid w:val="00213E17"/>
    <w:rsid w:val="002142E7"/>
    <w:rsid w:val="00217058"/>
    <w:rsid w:val="0021708C"/>
    <w:rsid w:val="00242B48"/>
    <w:rsid w:val="00243EA6"/>
    <w:rsid w:val="00250111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A06A2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33BA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55ED"/>
    <w:rsid w:val="0071663F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810DF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9673F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C68B1"/>
    <w:rsid w:val="00AD0605"/>
    <w:rsid w:val="00AD252E"/>
    <w:rsid w:val="00AD4754"/>
    <w:rsid w:val="00AF2383"/>
    <w:rsid w:val="00B00187"/>
    <w:rsid w:val="00B1151C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64633"/>
    <w:rsid w:val="00C65AC3"/>
    <w:rsid w:val="00C816AD"/>
    <w:rsid w:val="00C8258B"/>
    <w:rsid w:val="00C87157"/>
    <w:rsid w:val="00C96500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BB9"/>
    <w:rsid w:val="00D60C48"/>
    <w:rsid w:val="00D61863"/>
    <w:rsid w:val="00D649F6"/>
    <w:rsid w:val="00DB188C"/>
    <w:rsid w:val="00DB4C3F"/>
    <w:rsid w:val="00DB571A"/>
    <w:rsid w:val="00DC1604"/>
    <w:rsid w:val="00DD798D"/>
    <w:rsid w:val="00DE0A43"/>
    <w:rsid w:val="00DE1255"/>
    <w:rsid w:val="00DE47A4"/>
    <w:rsid w:val="00DE7C7D"/>
    <w:rsid w:val="00E03770"/>
    <w:rsid w:val="00E12182"/>
    <w:rsid w:val="00E13C69"/>
    <w:rsid w:val="00E17417"/>
    <w:rsid w:val="00E32197"/>
    <w:rsid w:val="00E529CD"/>
    <w:rsid w:val="00E535CD"/>
    <w:rsid w:val="00E564AD"/>
    <w:rsid w:val="00E56643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07EA0-0DFC-44B7-BD61-E2149763A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932</TotalTime>
  <Pages>3</Pages>
  <Words>216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24</cp:revision>
  <cp:lastPrinted>2014-07-02T13:31:00Z</cp:lastPrinted>
  <dcterms:created xsi:type="dcterms:W3CDTF">2014-07-02T13:02:00Z</dcterms:created>
  <dcterms:modified xsi:type="dcterms:W3CDTF">2014-11-10T14:10:00Z</dcterms:modified>
</cp:coreProperties>
</file>