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AA7CA7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E66A01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973D06" w:rsidRPr="00973D06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revitalizace parku ve Svítkově</w:t>
      </w:r>
      <w:r w:rsidR="007810DF" w:rsidRPr="007810DF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3662E0" w:rsidRPr="003662E0" w:rsidRDefault="007810DF" w:rsidP="003662E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„</w:t>
      </w:r>
      <w:r w:rsidR="003662E0" w:rsidRPr="003662E0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revitalizace parku ve Svítkově</w:t>
      </w:r>
      <w:r w:rsidR="003662E0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6C49A6" w:rsidRPr="003662E0" w:rsidRDefault="006C49A6" w:rsidP="002142E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973D06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940E9" w:rsidRDefault="00AA7CA7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left:0;text-align:left;margin-left:115.95pt;margin-top:91.55pt;width:5.75pt;height:46.8pt;flip:x;z-index:2516695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4" type="#_x0000_t32" style="position:absolute;left:0;text-align:left;margin-left:146.05pt;margin-top:91.55pt;width:0;height:27.4pt;z-index:25166540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7" type="#_x0000_t32" style="position:absolute;left:0;text-align:left;margin-left:121.7pt;margin-top:91.55pt;width:24.3pt;height:0;flip:x;z-index:2516684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9" type="#_x0000_t32" style="position:absolute;left:0;text-align:left;margin-left:115.95pt;margin-top:118.95pt;width:30.05pt;height:19.4pt;flip:x;z-index:25167052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 w:rsidR="00973D06" w:rsidRPr="00973D06">
        <w:rPr>
          <w:noProof/>
          <w:lang w:eastAsia="cs-CZ"/>
        </w:rPr>
        <w:t xml:space="preserve"> </w:t>
      </w:r>
      <w:r w:rsidR="00973D06">
        <w:rPr>
          <w:noProof/>
          <w:lang w:eastAsia="cs-CZ"/>
        </w:rPr>
        <w:drawing>
          <wp:inline distT="0" distB="0" distL="0" distR="0" wp14:anchorId="37CA1E9C" wp14:editId="408C09F3">
            <wp:extent cx="3545404" cy="445609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47500" cy="445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2E0" w:rsidRPr="003662E0" w:rsidRDefault="003662E0" w:rsidP="003662E0">
      <w:pPr>
        <w:spacing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</w:rPr>
      </w:pPr>
      <w:r w:rsidRPr="003662E0">
        <w:rPr>
          <w:rFonts w:ascii="Times New Roman" w:eastAsia="Times New Roman" w:hAnsi="Times New Roman"/>
          <w:sz w:val="20"/>
          <w:szCs w:val="20"/>
        </w:rPr>
        <w:t>Předmětem této veřejné zakázky malého rozsahu je zhotovení projektové dokumentace na plánovanou investiční akci „Revitalizace parku ve Svítkově“.</w:t>
      </w: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3662E0">
        <w:rPr>
          <w:rFonts w:ascii="Times New Roman" w:hAnsi="Times New Roman"/>
          <w:b/>
          <w:sz w:val="20"/>
          <w:szCs w:val="20"/>
        </w:rPr>
        <w:t>Dodavatel vhodně navrhne novou výsadbu a úpravu nebo odstranění stávajících keřových skupin a vzrostlých stromů. Park bude vhodně doplněn městským mobiliářem (lavičky, stolek, odpadkové koše). Dodavatel dále zhotoví projekt veřejného osvětlení. Veřejné osvětlení bude vhodně umístěno, aby nekazilo celkový dojem revitalizovaného parku.</w:t>
      </w: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3662E0">
        <w:rPr>
          <w:rFonts w:ascii="Times New Roman" w:hAnsi="Times New Roman"/>
          <w:sz w:val="20"/>
          <w:szCs w:val="20"/>
        </w:rPr>
        <w:t xml:space="preserve">Projektová dokumentace parkových úprav bude zpracována ve stupni DPS a to včetně výkazu výměr a soupisu prací. </w:t>
      </w: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3662E0">
        <w:rPr>
          <w:rFonts w:ascii="Times New Roman" w:hAnsi="Times New Roman"/>
          <w:sz w:val="20"/>
          <w:szCs w:val="20"/>
        </w:rPr>
        <w:t xml:space="preserve">Projektová dokumentace veřejného osvětlení, která je součástí předmětu zakázky, bude vyhotovena ve všech potřebných stupních (DŮR, DSP, DPS), nutných k získání územního a stavebního povolení (souhlasu). </w:t>
      </w: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3662E0">
        <w:rPr>
          <w:rFonts w:ascii="Times New Roman" w:hAnsi="Times New Roman"/>
          <w:b/>
          <w:sz w:val="20"/>
          <w:szCs w:val="20"/>
        </w:rPr>
        <w:t xml:space="preserve"> </w:t>
      </w:r>
    </w:p>
    <w:p w:rsidR="003662E0" w:rsidRPr="003662E0" w:rsidRDefault="003662E0" w:rsidP="003662E0">
      <w:pPr>
        <w:pStyle w:val="Odstavecseseznamem"/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3662E0">
        <w:rPr>
          <w:rFonts w:ascii="Times New Roman" w:hAnsi="Times New Roman"/>
          <w:sz w:val="20"/>
          <w:szCs w:val="20"/>
        </w:rPr>
        <w:t>Dodavatel se rovněž v rámci této zakázky zaváže vykonávat pro zadavatele inženýrskou činnost. Inženýrskou činností se pro účely této zakázky rozumí zejména získání potřebných dokladů a vyjádření, řešení majetkoprávních vztahů a plné zastupování zadavatele na základě zplnomocnění na úřadech. Výsledkem „inženýrské činnosti“ bude kromě jiného získání všech povolení a souhlasů nutných k legáln</w:t>
      </w:r>
      <w:r w:rsidR="00DD6227">
        <w:rPr>
          <w:rFonts w:ascii="Times New Roman" w:hAnsi="Times New Roman"/>
          <w:sz w:val="20"/>
          <w:szCs w:val="20"/>
        </w:rPr>
        <w:t>ímu zahájení stavebních prací.</w:t>
      </w:r>
      <w:bookmarkStart w:id="0" w:name="_GoBack"/>
      <w:bookmarkEnd w:id="0"/>
    </w:p>
    <w:p w:rsidR="003662E0" w:rsidRDefault="003662E0" w:rsidP="003662E0">
      <w:pPr>
        <w:pStyle w:val="Odstavecseseznamem"/>
        <w:ind w:left="142"/>
        <w:jc w:val="both"/>
      </w:pPr>
    </w:p>
    <w:p w:rsidR="007810DF" w:rsidRDefault="007810D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A561BF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1701"/>
        <w:gridCol w:w="1872"/>
      </w:tblGrid>
      <w:tr w:rsidR="001C68AE" w:rsidTr="00E66A01">
        <w:trPr>
          <w:trHeight w:val="706"/>
        </w:trPr>
        <w:tc>
          <w:tcPr>
            <w:tcW w:w="9210" w:type="dxa"/>
            <w:gridSpan w:val="4"/>
            <w:vAlign w:val="center"/>
          </w:tcPr>
          <w:p w:rsidR="0006556D" w:rsidRPr="0006556D" w:rsidRDefault="0006556D" w:rsidP="0006556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06556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„</w:t>
            </w:r>
            <w:r w:rsidR="003662E0" w:rsidRPr="003662E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Zhotovení PD revitalizace parku ve Svítkově</w:t>
            </w:r>
            <w:r w:rsidRPr="0006556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“</w:t>
            </w:r>
          </w:p>
          <w:p w:rsidR="001C68AE" w:rsidRPr="00E66A01" w:rsidRDefault="001C68AE" w:rsidP="00E66A0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1C68AE" w:rsidTr="0006556D"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E66A01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E66A0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1872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3662E0" w:rsidTr="0006556D">
        <w:trPr>
          <w:trHeight w:val="772"/>
        </w:trPr>
        <w:tc>
          <w:tcPr>
            <w:tcW w:w="3936" w:type="dxa"/>
            <w:shd w:val="clear" w:color="auto" w:fill="C6D9F1" w:themeFill="text2" w:themeFillTint="33"/>
            <w:vAlign w:val="center"/>
          </w:tcPr>
          <w:p w:rsidR="003662E0" w:rsidRDefault="003662E0" w:rsidP="000B5808">
            <w:pPr>
              <w:spacing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</w:t>
            </w:r>
            <w:r w:rsidRPr="003662E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nov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é</w:t>
            </w:r>
            <w:r w:rsidRPr="003662E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výsadb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y</w:t>
            </w:r>
            <w:r w:rsidRPr="003662E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a úprav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y</w:t>
            </w:r>
            <w:r w:rsidRPr="003662E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nebo odstranění stávajících keřových skupin a vzrostlých stromů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a</w:t>
            </w:r>
            <w:r w:rsidRPr="003662E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doplněn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í</w:t>
            </w:r>
            <w:r w:rsidRPr="003662E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městským mobiliářem (lavičky, stolek, odpadkové koše)</w:t>
            </w:r>
          </w:p>
        </w:tc>
        <w:tc>
          <w:tcPr>
            <w:tcW w:w="1701" w:type="dxa"/>
            <w:vAlign w:val="center"/>
          </w:tcPr>
          <w:p w:rsidR="003662E0" w:rsidRPr="00586205" w:rsidRDefault="003662E0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662E0" w:rsidRPr="00586205" w:rsidRDefault="003662E0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3662E0" w:rsidRPr="00586205" w:rsidRDefault="003662E0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68AE" w:rsidTr="0006556D">
        <w:trPr>
          <w:trHeight w:val="772"/>
        </w:trPr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1720B9" w:rsidRDefault="003662E0" w:rsidP="000B5808">
            <w:pPr>
              <w:spacing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nového veřejného osvětlení ve všech potřebných stupních</w:t>
            </w:r>
            <w:r w:rsidR="000B580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včetně DPS) a získání příslušných povolení a souhlasů nutných k realizaci stavby</w:t>
            </w: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68AE" w:rsidTr="0006556D"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68AE" w:rsidRDefault="001C68AE" w:rsidP="001C68AE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A7" w:rsidRDefault="00AA7CA7" w:rsidP="004E551C">
      <w:pPr>
        <w:spacing w:after="0" w:line="240" w:lineRule="auto"/>
      </w:pPr>
      <w:r>
        <w:separator/>
      </w:r>
    </w:p>
  </w:endnote>
  <w:endnote w:type="continuationSeparator" w:id="0">
    <w:p w:rsidR="00AA7CA7" w:rsidRDefault="00AA7CA7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A7" w:rsidRDefault="00AA7CA7" w:rsidP="004E551C">
      <w:pPr>
        <w:spacing w:after="0" w:line="240" w:lineRule="auto"/>
      </w:pPr>
      <w:r>
        <w:separator/>
      </w:r>
    </w:p>
  </w:footnote>
  <w:footnote w:type="continuationSeparator" w:id="0">
    <w:p w:rsidR="00AA7CA7" w:rsidRDefault="00AA7CA7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105"/>
    <w:rsid w:val="000261E1"/>
    <w:rsid w:val="000325BD"/>
    <w:rsid w:val="0003422C"/>
    <w:rsid w:val="00036529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5808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68AE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662E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6E7814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73D06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61BF"/>
    <w:rsid w:val="00A606C9"/>
    <w:rsid w:val="00A62785"/>
    <w:rsid w:val="00A64952"/>
    <w:rsid w:val="00A71C83"/>
    <w:rsid w:val="00A74FFE"/>
    <w:rsid w:val="00A91D75"/>
    <w:rsid w:val="00AA1E7B"/>
    <w:rsid w:val="00AA5DBC"/>
    <w:rsid w:val="00AA7CA7"/>
    <w:rsid w:val="00AB6EC8"/>
    <w:rsid w:val="00AC0C6B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52E05"/>
    <w:rsid w:val="00D60C48"/>
    <w:rsid w:val="00D61863"/>
    <w:rsid w:val="00D649F6"/>
    <w:rsid w:val="00DB188C"/>
    <w:rsid w:val="00DB4C3F"/>
    <w:rsid w:val="00DB571A"/>
    <w:rsid w:val="00DC1604"/>
    <w:rsid w:val="00DD6227"/>
    <w:rsid w:val="00DD798D"/>
    <w:rsid w:val="00DE1255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44"/>
        <o:r id="V:Rule2" type="connector" idref="#_x0000_s1049"/>
        <o:r id="V:Rule3" type="connector" idref="#_x0000_s1047"/>
        <o:r id="V:Rule4" type="connector" idref="#_x0000_s104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355820-FC7F-4594-9CE5-B16611A9F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3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24</cp:revision>
  <cp:lastPrinted>2014-10-27T15:37:00Z</cp:lastPrinted>
  <dcterms:created xsi:type="dcterms:W3CDTF">2014-07-02T13:02:00Z</dcterms:created>
  <dcterms:modified xsi:type="dcterms:W3CDTF">2014-11-03T07:27:00Z</dcterms:modified>
</cp:coreProperties>
</file>