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D47" w:rsidRPr="00180D47" w:rsidRDefault="00180D47" w:rsidP="00EA3476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0D47">
        <w:rPr>
          <w:rFonts w:ascii="Times New Roman" w:eastAsia="Calibri" w:hAnsi="Times New Roman" w:cs="Times New Roman"/>
          <w:sz w:val="24"/>
          <w:szCs w:val="24"/>
        </w:rPr>
        <w:t xml:space="preserve">Příloha č. 1 Zadávací dokumentace s názvem </w:t>
      </w:r>
    </w:p>
    <w:p w:rsidR="00180D47" w:rsidRDefault="00180D47" w:rsidP="00EA34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0D47">
        <w:rPr>
          <w:rFonts w:ascii="Times New Roman" w:hAnsi="Times New Roman" w:cs="Times New Roman"/>
          <w:b/>
          <w:sz w:val="32"/>
          <w:szCs w:val="32"/>
        </w:rPr>
        <w:t xml:space="preserve">„Rekonstrukce objektu č. p. 53 v </w:t>
      </w:r>
      <w:proofErr w:type="spellStart"/>
      <w:r w:rsidRPr="00180D47">
        <w:rPr>
          <w:rFonts w:ascii="Times New Roman" w:hAnsi="Times New Roman" w:cs="Times New Roman"/>
          <w:b/>
          <w:sz w:val="32"/>
          <w:szCs w:val="32"/>
        </w:rPr>
        <w:t>Opočínku</w:t>
      </w:r>
      <w:proofErr w:type="spellEnd"/>
      <w:r w:rsidRPr="00180D47">
        <w:rPr>
          <w:rFonts w:ascii="Times New Roman" w:hAnsi="Times New Roman" w:cs="Times New Roman"/>
          <w:b/>
          <w:sz w:val="32"/>
          <w:szCs w:val="32"/>
        </w:rPr>
        <w:t>“</w:t>
      </w:r>
    </w:p>
    <w:p w:rsidR="00180D47" w:rsidRDefault="00180D47" w:rsidP="00EA347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0D47" w:rsidRDefault="00180D47" w:rsidP="00180D47">
      <w:pPr>
        <w:jc w:val="both"/>
        <w:rPr>
          <w:rFonts w:ascii="Times New Roman" w:hAnsi="Times New Roman" w:cs="Times New Roman"/>
          <w:sz w:val="24"/>
          <w:szCs w:val="24"/>
        </w:rPr>
      </w:pPr>
      <w:r w:rsidRPr="00180D47">
        <w:rPr>
          <w:rFonts w:ascii="Times New Roman" w:hAnsi="Times New Roman" w:cs="Times New Roman"/>
          <w:sz w:val="24"/>
          <w:szCs w:val="24"/>
        </w:rPr>
        <w:t>Položkový sezn</w:t>
      </w:r>
      <w:r>
        <w:rPr>
          <w:rFonts w:ascii="Times New Roman" w:hAnsi="Times New Roman" w:cs="Times New Roman"/>
          <w:sz w:val="24"/>
          <w:szCs w:val="24"/>
        </w:rPr>
        <w:t>am</w:t>
      </w:r>
      <w:r w:rsidRPr="00180D47">
        <w:rPr>
          <w:rFonts w:ascii="Times New Roman" w:hAnsi="Times New Roman" w:cs="Times New Roman"/>
          <w:sz w:val="24"/>
          <w:szCs w:val="24"/>
        </w:rPr>
        <w:t xml:space="preserve"> prací, které zadavatel hodlá realizovat je uveden níže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0D47" w:rsidRPr="00180D47" w:rsidRDefault="00180D47" w:rsidP="00180D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Uchazeč </w:t>
      </w:r>
      <w:proofErr w:type="spellStart"/>
      <w:r>
        <w:rPr>
          <w:rFonts w:ascii="Times New Roman" w:hAnsi="Times New Roman" w:cs="Times New Roman"/>
          <w:sz w:val="24"/>
          <w:szCs w:val="24"/>
        </w:rPr>
        <w:t>nacení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všechny položky nenulovou hodnotou a uvede také celkovou cenu, kterou doplní do tabulky č. 2.</w:t>
      </w:r>
    </w:p>
    <w:p w:rsidR="007E197B" w:rsidRDefault="007E197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180D47" w:rsidRDefault="00180D47" w:rsidP="00EA347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0D47" w:rsidRDefault="00180D47" w:rsidP="003607C3">
      <w:pPr>
        <w:rPr>
          <w:rFonts w:ascii="Times New Roman" w:hAnsi="Times New Roman" w:cs="Times New Roman"/>
          <w:b/>
          <w:sz w:val="32"/>
          <w:szCs w:val="32"/>
        </w:rPr>
      </w:pPr>
    </w:p>
    <w:p w:rsidR="007E197B" w:rsidRPr="007A591F" w:rsidRDefault="007E197B" w:rsidP="007E197B">
      <w:pPr>
        <w:pStyle w:val="Style1"/>
        <w:widowControl/>
        <w:spacing w:before="91"/>
        <w:ind w:left="3192"/>
        <w:jc w:val="both"/>
        <w:rPr>
          <w:rStyle w:val="FontStyle21"/>
          <w:rFonts w:ascii="Times New Roman" w:hAnsi="Times New Roman" w:cs="Times New Roman"/>
        </w:rPr>
      </w:pPr>
      <w:r w:rsidRPr="007A591F">
        <w:rPr>
          <w:rStyle w:val="FontStyle21"/>
          <w:rFonts w:ascii="Times New Roman" w:hAnsi="Times New Roman" w:cs="Times New Roman"/>
        </w:rPr>
        <w:t>krycí list rozpočtu</w:t>
      </w:r>
    </w:p>
    <w:p w:rsidR="007E197B" w:rsidRPr="007A591F" w:rsidRDefault="007E197B" w:rsidP="007E197B">
      <w:pPr>
        <w:pStyle w:val="Style2"/>
        <w:widowControl/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7E197B" w:rsidRPr="007A591F" w:rsidRDefault="007E197B" w:rsidP="007E197B">
      <w:pPr>
        <w:pStyle w:val="Style2"/>
        <w:widowControl/>
        <w:tabs>
          <w:tab w:val="left" w:pos="1723"/>
        </w:tabs>
        <w:spacing w:before="10"/>
        <w:ind w:left="1701" w:hanging="1701"/>
        <w:rPr>
          <w:rStyle w:val="FontStyle23"/>
          <w:rFonts w:ascii="Times New Roman" w:hAnsi="Times New Roman" w:cs="Times New Roman"/>
        </w:rPr>
      </w:pPr>
      <w:r w:rsidRPr="007A591F">
        <w:rPr>
          <w:rStyle w:val="FontStyle23"/>
          <w:rFonts w:ascii="Times New Roman" w:hAnsi="Times New Roman" w:cs="Times New Roman"/>
        </w:rPr>
        <w:t>Stavba:</w:t>
      </w:r>
      <w:r w:rsidRPr="007A591F">
        <w:rPr>
          <w:rStyle w:val="FontStyle23"/>
          <w:rFonts w:ascii="Times New Roman" w:hAnsi="Times New Roman" w:cs="Times New Roman"/>
          <w:sz w:val="20"/>
          <w:szCs w:val="20"/>
        </w:rPr>
        <w:tab/>
      </w:r>
      <w:r w:rsidRPr="007A591F">
        <w:rPr>
          <w:rStyle w:val="FontStyle23"/>
          <w:rFonts w:ascii="Times New Roman" w:hAnsi="Times New Roman" w:cs="Times New Roman"/>
        </w:rPr>
        <w:t xml:space="preserve">PD Rekonstrukce objektu </w:t>
      </w:r>
      <w:proofErr w:type="gramStart"/>
      <w:r w:rsidRPr="007A591F">
        <w:rPr>
          <w:rStyle w:val="FontStyle23"/>
          <w:rFonts w:ascii="Times New Roman" w:hAnsi="Times New Roman" w:cs="Times New Roman"/>
        </w:rPr>
        <w:t>čp.53</w:t>
      </w:r>
      <w:proofErr w:type="gramEnd"/>
      <w:r w:rsidRPr="007A591F">
        <w:rPr>
          <w:rStyle w:val="FontStyle23"/>
          <w:rFonts w:ascii="Times New Roman" w:hAnsi="Times New Roman" w:cs="Times New Roman"/>
        </w:rPr>
        <w:t xml:space="preserve"> v </w:t>
      </w:r>
      <w:proofErr w:type="spellStart"/>
      <w:r w:rsidRPr="007A591F">
        <w:rPr>
          <w:rStyle w:val="FontStyle23"/>
          <w:rFonts w:ascii="Times New Roman" w:hAnsi="Times New Roman" w:cs="Times New Roman"/>
        </w:rPr>
        <w:t>Opočínku</w:t>
      </w:r>
      <w:proofErr w:type="spellEnd"/>
      <w:r w:rsidRPr="007A591F">
        <w:rPr>
          <w:rStyle w:val="FontStyle23"/>
          <w:rFonts w:ascii="Times New Roman" w:hAnsi="Times New Roman" w:cs="Times New Roman"/>
        </w:rPr>
        <w:t xml:space="preserve"> 1A.etapa havarijní opravy budovy</w:t>
      </w:r>
    </w:p>
    <w:p w:rsidR="007E197B" w:rsidRPr="007A591F" w:rsidRDefault="007E197B" w:rsidP="007E197B">
      <w:pPr>
        <w:spacing w:after="53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58"/>
        <w:gridCol w:w="3173"/>
        <w:gridCol w:w="1344"/>
      </w:tblGrid>
      <w:tr w:rsidR="007E197B" w:rsidRPr="007A591F" w:rsidTr="007E197B">
        <w:trPr>
          <w:trHeight w:val="200"/>
        </w:trPr>
        <w:tc>
          <w:tcPr>
            <w:tcW w:w="4958" w:type="dxa"/>
            <w:vAlign w:val="center"/>
          </w:tcPr>
          <w:p w:rsidR="007E197B" w:rsidRPr="007A591F" w:rsidRDefault="007E197B" w:rsidP="007E197B">
            <w:pPr>
              <w:pStyle w:val="Style8"/>
              <w:widowControl/>
              <w:ind w:left="1661"/>
              <w:rPr>
                <w:rStyle w:val="FontStyle23"/>
                <w:rFonts w:ascii="Times New Roman" w:hAnsi="Times New Roman" w:cs="Times New Roman"/>
              </w:rPr>
            </w:pPr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rPr>
          <w:trHeight w:val="368"/>
        </w:trPr>
        <w:tc>
          <w:tcPr>
            <w:tcW w:w="4958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JKSO:</w:t>
            </w:r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314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CC-CZ:</w:t>
            </w: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rPr>
          <w:trHeight w:val="297"/>
        </w:trPr>
        <w:tc>
          <w:tcPr>
            <w:tcW w:w="4958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Místo:                    </w:t>
            </w:r>
            <w:proofErr w:type="spellStart"/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Opočínek</w:t>
            </w:r>
            <w:proofErr w:type="spellEnd"/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32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Datum:</w:t>
            </w: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01.12.2013</w:t>
            </w:r>
            <w:proofErr w:type="gramEnd"/>
          </w:p>
        </w:tc>
      </w:tr>
      <w:tr w:rsidR="007E197B" w:rsidRPr="007A591F" w:rsidTr="007E197B">
        <w:trPr>
          <w:trHeight w:val="446"/>
        </w:trPr>
        <w:tc>
          <w:tcPr>
            <w:tcW w:w="4958" w:type="dxa"/>
            <w:vMerge w:val="restart"/>
            <w:vAlign w:val="center"/>
          </w:tcPr>
          <w:p w:rsidR="007E197B" w:rsidRPr="007A591F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Objednavatel:</w:t>
            </w:r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32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IČ:</w:t>
            </w: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c>
          <w:tcPr>
            <w:tcW w:w="4958" w:type="dxa"/>
            <w:vMerge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32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DIČ:</w:t>
            </w: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c>
          <w:tcPr>
            <w:tcW w:w="4958" w:type="dxa"/>
            <w:vMerge w:val="restart"/>
            <w:vAlign w:val="center"/>
          </w:tcPr>
          <w:p w:rsidR="007E197B" w:rsidRPr="007A591F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Zhotovitel:</w:t>
            </w:r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32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IČ:</w:t>
            </w: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c>
          <w:tcPr>
            <w:tcW w:w="4958" w:type="dxa"/>
            <w:vMerge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32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DIČ:</w:t>
            </w: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c>
          <w:tcPr>
            <w:tcW w:w="4958" w:type="dxa"/>
            <w:vMerge w:val="restart"/>
            <w:vAlign w:val="center"/>
          </w:tcPr>
          <w:p w:rsidR="007E197B" w:rsidRPr="007A591F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Projektant:</w:t>
            </w:r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32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IČ:</w:t>
            </w: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c>
          <w:tcPr>
            <w:tcW w:w="4958" w:type="dxa"/>
            <w:vMerge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32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DIČ:</w:t>
            </w: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rPr>
          <w:trHeight w:val="333"/>
        </w:trPr>
        <w:tc>
          <w:tcPr>
            <w:tcW w:w="4958" w:type="dxa"/>
            <w:vMerge w:val="restart"/>
            <w:vAlign w:val="center"/>
          </w:tcPr>
          <w:p w:rsidR="007E197B" w:rsidRPr="007A591F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Zpracovatel:</w:t>
            </w:r>
          </w:p>
          <w:p w:rsidR="007E197B" w:rsidRPr="007A591F" w:rsidRDefault="007E197B" w:rsidP="007E197B">
            <w:pPr>
              <w:pStyle w:val="Style7"/>
              <w:ind w:left="28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32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IČ:</w:t>
            </w: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c>
          <w:tcPr>
            <w:tcW w:w="4958" w:type="dxa"/>
            <w:vMerge/>
            <w:tcBorders>
              <w:bottom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3" w:type="dxa"/>
            <w:tcBorders>
              <w:bottom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7"/>
              <w:widowControl/>
              <w:ind w:left="232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DIČ: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rPr>
          <w:trHeight w:val="555"/>
        </w:trPr>
        <w:tc>
          <w:tcPr>
            <w:tcW w:w="4958" w:type="dxa"/>
            <w:tcBorders>
              <w:top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Náklady z rozpočtu</w:t>
            </w:r>
          </w:p>
        </w:tc>
        <w:tc>
          <w:tcPr>
            <w:tcW w:w="3173" w:type="dxa"/>
            <w:tcBorders>
              <w:top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</w:tr>
      <w:tr w:rsidR="007E197B" w:rsidRPr="007A591F" w:rsidTr="007E197B">
        <w:trPr>
          <w:trHeight w:val="549"/>
        </w:trPr>
        <w:tc>
          <w:tcPr>
            <w:tcW w:w="4958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Rezerva rozpočtu</w:t>
            </w:r>
          </w:p>
        </w:tc>
        <w:tc>
          <w:tcPr>
            <w:tcW w:w="3173" w:type="dxa"/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3%</w:t>
            </w:r>
          </w:p>
        </w:tc>
        <w:tc>
          <w:tcPr>
            <w:tcW w:w="1344" w:type="dxa"/>
            <w:vAlign w:val="center"/>
          </w:tcPr>
          <w:p w:rsidR="007E197B" w:rsidRPr="007A591F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E197B" w:rsidRPr="007A591F" w:rsidTr="007E197B">
        <w:trPr>
          <w:trHeight w:val="315"/>
        </w:trPr>
        <w:tc>
          <w:tcPr>
            <w:tcW w:w="4958" w:type="dxa"/>
            <w:tcBorders>
              <w:bottom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4"/>
              <w:widowControl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  <w:t>Cena bez DPH</w:t>
            </w:r>
          </w:p>
        </w:tc>
        <w:tc>
          <w:tcPr>
            <w:tcW w:w="3173" w:type="dxa"/>
            <w:tcBorders>
              <w:bottom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bottom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4"/>
              <w:widowControl/>
              <w:ind w:left="787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E197B" w:rsidRPr="007A591F" w:rsidTr="007E197B">
        <w:trPr>
          <w:trHeight w:val="90"/>
        </w:trPr>
        <w:tc>
          <w:tcPr>
            <w:tcW w:w="4958" w:type="dxa"/>
            <w:tcBorders>
              <w:top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4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3" w:type="dxa"/>
            <w:tcBorders>
              <w:top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5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4"/>
              <w:widowControl/>
              <w:ind w:left="787"/>
              <w:rPr>
                <w:rStyle w:val="FontStyle22"/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E197B" w:rsidRPr="007A591F" w:rsidTr="007E197B">
        <w:tc>
          <w:tcPr>
            <w:tcW w:w="9475" w:type="dxa"/>
            <w:gridSpan w:val="3"/>
            <w:tcBorders>
              <w:bottom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3"/>
              <w:widowControl/>
              <w:tabs>
                <w:tab w:val="left" w:pos="2555"/>
              </w:tabs>
              <w:ind w:right="5607"/>
              <w:rPr>
                <w:rStyle w:val="FontStyle27"/>
                <w:rFonts w:ascii="Times New Roman" w:hAnsi="Times New Roman" w:cs="Times New Roman"/>
                <w:sz w:val="22"/>
                <w:szCs w:val="22"/>
              </w:rPr>
            </w:pPr>
            <w:r w:rsidRPr="007A591F">
              <w:rPr>
                <w:rStyle w:val="FontStyle27"/>
                <w:rFonts w:ascii="Times New Roman" w:hAnsi="Times New Roman" w:cs="Times New Roman"/>
                <w:sz w:val="22"/>
                <w:szCs w:val="22"/>
              </w:rPr>
              <w:t xml:space="preserve">DPH základní        </w:t>
            </w:r>
            <w:r>
              <w:rPr>
                <w:rStyle w:val="FontStyle27"/>
                <w:rFonts w:ascii="Times New Roman" w:hAnsi="Times New Roman" w:cs="Times New Roman"/>
                <w:sz w:val="22"/>
                <w:szCs w:val="22"/>
              </w:rPr>
              <w:t xml:space="preserve">21,00%         </w:t>
            </w:r>
            <w:proofErr w:type="gramStart"/>
            <w:r>
              <w:rPr>
                <w:rStyle w:val="FontStyle27"/>
                <w:rFonts w:ascii="Times New Roman" w:hAnsi="Times New Roman" w:cs="Times New Roman"/>
                <w:sz w:val="22"/>
                <w:szCs w:val="22"/>
              </w:rPr>
              <w:t xml:space="preserve">ze             </w:t>
            </w:r>
            <w:r w:rsidRPr="007A591F">
              <w:rPr>
                <w:rStyle w:val="FontStyle27"/>
                <w:rFonts w:ascii="Times New Roman" w:hAnsi="Times New Roman" w:cs="Times New Roman"/>
                <w:sz w:val="22"/>
                <w:szCs w:val="22"/>
              </w:rPr>
              <w:t>snížená</w:t>
            </w:r>
            <w:proofErr w:type="gramEnd"/>
            <w:r>
              <w:rPr>
                <w:rStyle w:val="FontStyle27"/>
                <w:rFonts w:ascii="Times New Roman" w:hAnsi="Times New Roman" w:cs="Times New Roman"/>
                <w:sz w:val="22"/>
                <w:szCs w:val="22"/>
              </w:rPr>
              <w:t xml:space="preserve">                  </w:t>
            </w:r>
            <w:r w:rsidRPr="007A591F">
              <w:rPr>
                <w:rStyle w:val="FontStyle27"/>
                <w:rFonts w:ascii="Times New Roman" w:hAnsi="Times New Roman" w:cs="Times New Roman"/>
                <w:sz w:val="22"/>
                <w:szCs w:val="22"/>
              </w:rPr>
              <w:t xml:space="preserve">15,00%      </w:t>
            </w:r>
            <w:r>
              <w:rPr>
                <w:rStyle w:val="FontStyle27"/>
                <w:rFonts w:ascii="Times New Roman" w:hAnsi="Times New Roman" w:cs="Times New Roman"/>
                <w:sz w:val="22"/>
                <w:szCs w:val="22"/>
              </w:rPr>
              <w:t xml:space="preserve">    ze</w:t>
            </w:r>
            <w:r w:rsidRPr="007A591F">
              <w:rPr>
                <w:rStyle w:val="FontStyle27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7E197B" w:rsidRPr="007A591F" w:rsidTr="007E197B">
        <w:trPr>
          <w:trHeight w:val="351"/>
        </w:trPr>
        <w:tc>
          <w:tcPr>
            <w:tcW w:w="94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97B" w:rsidRPr="007A591F" w:rsidRDefault="007E197B" w:rsidP="007E197B">
            <w:pPr>
              <w:pStyle w:val="Style8"/>
              <w:widowControl/>
              <w:rPr>
                <w:rStyle w:val="FontStyle23"/>
                <w:rFonts w:ascii="Times New Roman" w:hAnsi="Times New Roman" w:cs="Times New Roman"/>
              </w:rPr>
            </w:pPr>
            <w:r w:rsidRPr="007A591F">
              <w:rPr>
                <w:rStyle w:val="FontStyle23"/>
                <w:rFonts w:ascii="Times New Roman" w:hAnsi="Times New Roman" w:cs="Times New Roman"/>
              </w:rPr>
              <w:t xml:space="preserve">Cena s </w:t>
            </w:r>
            <w:proofErr w:type="gramStart"/>
            <w:r w:rsidRPr="007A591F">
              <w:rPr>
                <w:rStyle w:val="FontStyle23"/>
                <w:rFonts w:ascii="Times New Roman" w:hAnsi="Times New Roman" w:cs="Times New Roman"/>
              </w:rPr>
              <w:t xml:space="preserve">DPH                          v    </w:t>
            </w:r>
            <w:r>
              <w:rPr>
                <w:rStyle w:val="FontStyle23"/>
                <w:rFonts w:ascii="Times New Roman" w:hAnsi="Times New Roman" w:cs="Times New Roman"/>
              </w:rPr>
              <w:t xml:space="preserve">  </w:t>
            </w:r>
            <w:r w:rsidRPr="007A591F">
              <w:rPr>
                <w:rStyle w:val="FontStyle23"/>
                <w:rFonts w:ascii="Times New Roman" w:hAnsi="Times New Roman" w:cs="Times New Roman"/>
              </w:rPr>
              <w:t>CZK</w:t>
            </w:r>
            <w:proofErr w:type="gramEnd"/>
          </w:p>
        </w:tc>
      </w:tr>
      <w:tr w:rsidR="007E197B" w:rsidRPr="007A591F" w:rsidTr="007E197B">
        <w:trPr>
          <w:trHeight w:val="351"/>
        </w:trPr>
        <w:tc>
          <w:tcPr>
            <w:tcW w:w="9475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7E197B" w:rsidRDefault="007E197B" w:rsidP="007E197B">
            <w:pPr>
              <w:pStyle w:val="Style8"/>
              <w:widowControl/>
              <w:rPr>
                <w:rStyle w:val="FontStyle23"/>
                <w:rFonts w:ascii="Times New Roman" w:hAnsi="Times New Roman" w:cs="Times New Roman"/>
              </w:rPr>
            </w:pPr>
          </w:p>
          <w:p w:rsidR="007E197B" w:rsidRPr="007A591F" w:rsidRDefault="007E197B" w:rsidP="007E197B">
            <w:pPr>
              <w:pStyle w:val="Style8"/>
              <w:widowControl/>
              <w:rPr>
                <w:rStyle w:val="FontStyle23"/>
                <w:rFonts w:ascii="Times New Roman" w:hAnsi="Times New Roman" w:cs="Times New Roman"/>
              </w:rPr>
            </w:pPr>
          </w:p>
        </w:tc>
      </w:tr>
    </w:tbl>
    <w:p w:rsidR="007E197B" w:rsidRPr="007A591F" w:rsidRDefault="007E197B" w:rsidP="007E197B">
      <w:pPr>
        <w:rPr>
          <w:rStyle w:val="FontStyle23"/>
          <w:rFonts w:ascii="Times New Roman" w:hAnsi="Times New Roman" w:cs="Times New Roman"/>
        </w:rPr>
        <w:sectPr w:rsidR="007E197B" w:rsidRPr="007A591F" w:rsidSect="007E197B">
          <w:footerReference w:type="default" r:id="rId8"/>
          <w:pgSz w:w="11905" w:h="16837"/>
          <w:pgMar w:top="922" w:right="1214" w:bottom="1211" w:left="1214" w:header="708" w:footer="708" w:gutter="0"/>
          <w:cols w:space="60"/>
          <w:noEndnote/>
        </w:sectPr>
      </w:pPr>
    </w:p>
    <w:tbl>
      <w:tblPr>
        <w:tblStyle w:val="Mkatabulky"/>
        <w:tblW w:w="9247" w:type="dxa"/>
        <w:tblInd w:w="392" w:type="dxa"/>
        <w:tblLook w:val="04A0"/>
      </w:tblPr>
      <w:tblGrid>
        <w:gridCol w:w="4252"/>
        <w:gridCol w:w="993"/>
        <w:gridCol w:w="3118"/>
        <w:gridCol w:w="884"/>
      </w:tblGrid>
      <w:tr w:rsidR="007E197B" w:rsidRPr="00B76966" w:rsidTr="007E197B">
        <w:trPr>
          <w:cantSplit/>
          <w:trHeight w:val="2227"/>
        </w:trPr>
        <w:tc>
          <w:tcPr>
            <w:tcW w:w="4252" w:type="dxa"/>
          </w:tcPr>
          <w:p w:rsidR="007E197B" w:rsidRPr="00B76966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lastRenderedPageBreak/>
              <w:t>P</w:t>
            </w:r>
            <w:r w:rsidRPr="00B7696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rojektant</w:t>
            </w: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Pr="00B76966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</w:t>
            </w:r>
            <w:r w:rsidRPr="00B7696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atum a </w:t>
            </w:r>
            <w:proofErr w:type="gramStart"/>
            <w:r w:rsidRPr="00B7696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podpis</w:t>
            </w: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                     Razítko</w:t>
            </w:r>
            <w:proofErr w:type="gramEnd"/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E197B" w:rsidRPr="00B76966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02" w:type="dxa"/>
            <w:gridSpan w:val="2"/>
          </w:tcPr>
          <w:p w:rsidR="007E197B" w:rsidRPr="00B76966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Zpracovatel</w:t>
            </w: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Pr="00B76966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</w:t>
            </w:r>
            <w:r w:rsidRPr="00B7696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atum a </w:t>
            </w:r>
            <w:proofErr w:type="gramStart"/>
            <w:r w:rsidRPr="00B7696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podpis</w:t>
            </w: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                  Razítko</w:t>
            </w:r>
            <w:proofErr w:type="gramEnd"/>
          </w:p>
        </w:tc>
      </w:tr>
      <w:tr w:rsidR="007E197B" w:rsidRPr="00B76966" w:rsidTr="007E197B">
        <w:trPr>
          <w:gridBefore w:val="3"/>
          <w:wBefore w:w="8363" w:type="dxa"/>
          <w:cantSplit/>
        </w:trPr>
        <w:tc>
          <w:tcPr>
            <w:tcW w:w="884" w:type="dxa"/>
            <w:tcBorders>
              <w:left w:val="nil"/>
              <w:right w:val="nil"/>
            </w:tcBorders>
          </w:tcPr>
          <w:p w:rsidR="007E197B" w:rsidRPr="00B76966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E197B" w:rsidRPr="00B76966" w:rsidTr="007E197B">
        <w:trPr>
          <w:cantSplit/>
          <w:trHeight w:val="1993"/>
        </w:trPr>
        <w:tc>
          <w:tcPr>
            <w:tcW w:w="4252" w:type="dxa"/>
          </w:tcPr>
          <w:p w:rsidR="007E197B" w:rsidRPr="00B76966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O</w:t>
            </w:r>
            <w:r w:rsidRPr="00B7696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bjednavatel</w:t>
            </w: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Pr="00B76966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</w:t>
            </w:r>
            <w:r w:rsidRPr="00B7696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atum a </w:t>
            </w:r>
            <w:proofErr w:type="gramStart"/>
            <w:r w:rsidRPr="00B7696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podpis</w:t>
            </w: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                   Razítko</w:t>
            </w:r>
            <w:proofErr w:type="gramEnd"/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7E197B" w:rsidRPr="00B76966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02" w:type="dxa"/>
            <w:gridSpan w:val="2"/>
          </w:tcPr>
          <w:p w:rsidR="007E197B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Zhotovitel</w:t>
            </w:r>
          </w:p>
          <w:p w:rsidR="007E197B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  <w:p w:rsidR="007E197B" w:rsidRPr="00B76966" w:rsidRDefault="007E197B" w:rsidP="007E197B">
            <w:pPr>
              <w:pStyle w:val="Style7"/>
              <w:widowControl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</w:t>
            </w:r>
            <w:r w:rsidRPr="00B7696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atum a </w:t>
            </w:r>
            <w:proofErr w:type="gramStart"/>
            <w:r w:rsidRPr="00B7696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podpis</w:t>
            </w:r>
            <w:r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                 Razítko</w:t>
            </w:r>
            <w:proofErr w:type="gramEnd"/>
          </w:p>
          <w:p w:rsidR="007E197B" w:rsidRPr="00B76966" w:rsidRDefault="007E197B" w:rsidP="007E197B">
            <w:pPr>
              <w:pStyle w:val="Style7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E197B" w:rsidRDefault="007E197B" w:rsidP="007E197B">
      <w:pPr>
        <w:pStyle w:val="Style1"/>
        <w:widowControl/>
        <w:spacing w:before="91" w:after="211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rPr>
          <w:rStyle w:val="FontStyle21"/>
          <w:rFonts w:ascii="Times New Roman" w:hAnsi="Times New Roman" w:cs="Times New Roman"/>
        </w:rPr>
      </w:pPr>
    </w:p>
    <w:p w:rsidR="007E197B" w:rsidRPr="007A591F" w:rsidRDefault="007E197B" w:rsidP="007E197B">
      <w:pPr>
        <w:pStyle w:val="Style1"/>
        <w:widowControl/>
        <w:spacing w:before="91" w:after="211"/>
        <w:ind w:left="3187"/>
        <w:jc w:val="both"/>
        <w:rPr>
          <w:rStyle w:val="FontStyle21"/>
          <w:rFonts w:ascii="Times New Roman" w:hAnsi="Times New Roman" w:cs="Times New Roman"/>
        </w:rPr>
      </w:pPr>
      <w:r w:rsidRPr="007A591F">
        <w:rPr>
          <w:rStyle w:val="FontStyle21"/>
          <w:rFonts w:ascii="Times New Roman" w:hAnsi="Times New Roman" w:cs="Times New Roman"/>
        </w:rPr>
        <w:lastRenderedPageBreak/>
        <w:t>rekapitulace rozpočtu</w:t>
      </w:r>
    </w:p>
    <w:p w:rsidR="007E197B" w:rsidRPr="007A591F" w:rsidRDefault="007E197B" w:rsidP="007E197B">
      <w:pPr>
        <w:pStyle w:val="Style1"/>
        <w:widowControl/>
        <w:spacing w:before="91" w:after="211"/>
        <w:ind w:left="3187"/>
        <w:jc w:val="both"/>
        <w:rPr>
          <w:rStyle w:val="FontStyle21"/>
          <w:rFonts w:ascii="Times New Roman" w:hAnsi="Times New Roman" w:cs="Times New Roman"/>
        </w:rPr>
        <w:sectPr w:rsidR="007E197B" w:rsidRPr="007A591F">
          <w:type w:val="continuous"/>
          <w:pgSz w:w="11905" w:h="16837"/>
          <w:pgMar w:top="917" w:right="929" w:bottom="1440" w:left="929" w:header="708" w:footer="708" w:gutter="0"/>
          <w:cols w:space="60"/>
          <w:noEndnote/>
        </w:sectPr>
      </w:pPr>
    </w:p>
    <w:p w:rsidR="007E197B" w:rsidRPr="007A591F" w:rsidRDefault="007E197B" w:rsidP="007E197B">
      <w:pPr>
        <w:pStyle w:val="Style2"/>
        <w:widowControl/>
        <w:spacing w:before="178"/>
        <w:rPr>
          <w:rStyle w:val="FontStyle23"/>
          <w:rFonts w:ascii="Times New Roman" w:hAnsi="Times New Roman" w:cs="Times New Roman"/>
        </w:rPr>
      </w:pPr>
      <w:r w:rsidRPr="007A591F">
        <w:rPr>
          <w:rStyle w:val="FontStyle23"/>
          <w:rFonts w:ascii="Times New Roman" w:hAnsi="Times New Roman" w:cs="Times New Roman"/>
        </w:rPr>
        <w:lastRenderedPageBreak/>
        <w:t>Stavba:</w:t>
      </w:r>
    </w:p>
    <w:p w:rsidR="007E197B" w:rsidRPr="007A591F" w:rsidRDefault="007E197B" w:rsidP="007E197B">
      <w:pPr>
        <w:pStyle w:val="Style11"/>
        <w:widowControl/>
        <w:rPr>
          <w:rStyle w:val="FontStyle23"/>
          <w:rFonts w:ascii="Times New Roman" w:hAnsi="Times New Roman" w:cs="Times New Roman"/>
        </w:rPr>
      </w:pPr>
      <w:r w:rsidRPr="007A591F">
        <w:rPr>
          <w:rStyle w:val="FontStyle23"/>
          <w:rFonts w:ascii="Times New Roman" w:hAnsi="Times New Roman" w:cs="Times New Roman"/>
        </w:rPr>
        <w:br w:type="column"/>
      </w:r>
      <w:r w:rsidRPr="007A591F">
        <w:rPr>
          <w:rStyle w:val="FontStyle23"/>
          <w:rFonts w:ascii="Times New Roman" w:hAnsi="Times New Roman" w:cs="Times New Roman"/>
        </w:rPr>
        <w:lastRenderedPageBreak/>
        <w:t xml:space="preserve">PD Rekonstrukce objektu </w:t>
      </w:r>
      <w:proofErr w:type="spellStart"/>
      <w:r w:rsidRPr="007A591F">
        <w:rPr>
          <w:rStyle w:val="FontStyle23"/>
          <w:rFonts w:ascii="Times New Roman" w:hAnsi="Times New Roman" w:cs="Times New Roman"/>
        </w:rPr>
        <w:t>čp</w:t>
      </w:r>
      <w:proofErr w:type="spellEnd"/>
      <w:r w:rsidRPr="007A591F">
        <w:rPr>
          <w:rStyle w:val="FontStyle23"/>
          <w:rFonts w:ascii="Times New Roman" w:hAnsi="Times New Roman" w:cs="Times New Roman"/>
        </w:rPr>
        <w:t>.</w:t>
      </w:r>
      <w:r>
        <w:rPr>
          <w:rStyle w:val="FontStyle23"/>
          <w:rFonts w:ascii="Times New Roman" w:hAnsi="Times New Roman" w:cs="Times New Roman"/>
        </w:rPr>
        <w:t xml:space="preserve"> </w:t>
      </w:r>
      <w:r w:rsidRPr="007A591F">
        <w:rPr>
          <w:rStyle w:val="FontStyle23"/>
          <w:rFonts w:ascii="Times New Roman" w:hAnsi="Times New Roman" w:cs="Times New Roman"/>
        </w:rPr>
        <w:t xml:space="preserve">53 v </w:t>
      </w:r>
      <w:proofErr w:type="spellStart"/>
      <w:r w:rsidRPr="007A591F">
        <w:rPr>
          <w:rStyle w:val="FontStyle23"/>
          <w:rFonts w:ascii="Times New Roman" w:hAnsi="Times New Roman" w:cs="Times New Roman"/>
        </w:rPr>
        <w:t>Opočínku</w:t>
      </w:r>
      <w:proofErr w:type="spellEnd"/>
      <w:r w:rsidRPr="007A591F">
        <w:rPr>
          <w:rStyle w:val="FontStyle23"/>
          <w:rFonts w:ascii="Times New Roman" w:hAnsi="Times New Roman" w:cs="Times New Roman"/>
        </w:rPr>
        <w:t xml:space="preserve"> </w:t>
      </w:r>
      <w:proofErr w:type="gramStart"/>
      <w:r w:rsidRPr="007A591F">
        <w:rPr>
          <w:rStyle w:val="FontStyle23"/>
          <w:rFonts w:ascii="Times New Roman" w:hAnsi="Times New Roman" w:cs="Times New Roman"/>
        </w:rPr>
        <w:t>l.etapa</w:t>
      </w:r>
      <w:proofErr w:type="gramEnd"/>
      <w:r w:rsidRPr="007A591F">
        <w:rPr>
          <w:rStyle w:val="FontStyle23"/>
          <w:rFonts w:ascii="Times New Roman" w:hAnsi="Times New Roman" w:cs="Times New Roman"/>
        </w:rPr>
        <w:t xml:space="preserve"> havarijní opravy budovy</w:t>
      </w:r>
    </w:p>
    <w:p w:rsidR="007E197B" w:rsidRPr="007A591F" w:rsidRDefault="007E197B" w:rsidP="007E197B">
      <w:pPr>
        <w:pStyle w:val="Style11"/>
        <w:widowControl/>
        <w:rPr>
          <w:rStyle w:val="FontStyle23"/>
          <w:rFonts w:ascii="Times New Roman" w:hAnsi="Times New Roman" w:cs="Times New Roman"/>
        </w:rPr>
        <w:sectPr w:rsidR="007E197B" w:rsidRPr="007A591F">
          <w:type w:val="continuous"/>
          <w:pgSz w:w="11905" w:h="16837"/>
          <w:pgMar w:top="917" w:right="1582" w:bottom="1440" w:left="948" w:header="708" w:footer="708" w:gutter="0"/>
          <w:cols w:num="2" w:space="708" w:equalWidth="0">
            <w:col w:w="748" w:space="1306"/>
            <w:col w:w="7320"/>
          </w:cols>
          <w:noEndnote/>
        </w:sectPr>
      </w:pPr>
    </w:p>
    <w:p w:rsidR="007E197B" w:rsidRPr="007F55D1" w:rsidRDefault="007E197B" w:rsidP="007E197B">
      <w:pPr>
        <w:pStyle w:val="Style16"/>
        <w:widowControl/>
        <w:spacing w:before="134" w:line="240" w:lineRule="auto"/>
        <w:rPr>
          <w:rStyle w:val="FontStyle24"/>
          <w:rFonts w:ascii="Times New Roman" w:hAnsi="Times New Roman" w:cs="Times New Roman"/>
        </w:rPr>
      </w:pPr>
      <w:r w:rsidRPr="007F55D1">
        <w:rPr>
          <w:rStyle w:val="FontStyle24"/>
          <w:rFonts w:ascii="Times New Roman" w:hAnsi="Times New Roman" w:cs="Times New Roman"/>
        </w:rPr>
        <w:lastRenderedPageBreak/>
        <w:t>Místo:</w:t>
      </w:r>
    </w:p>
    <w:p w:rsidR="007E197B" w:rsidRPr="007F55D1" w:rsidRDefault="007E197B" w:rsidP="007E197B">
      <w:pPr>
        <w:pStyle w:val="Style16"/>
        <w:widowControl/>
        <w:spacing w:before="134" w:line="240" w:lineRule="auto"/>
        <w:rPr>
          <w:rStyle w:val="FontStyle24"/>
          <w:rFonts w:ascii="Times New Roman" w:hAnsi="Times New Roman" w:cs="Times New Roman"/>
        </w:rPr>
      </w:pPr>
      <w:r w:rsidRPr="007F55D1">
        <w:rPr>
          <w:rStyle w:val="FontStyle24"/>
          <w:rFonts w:ascii="Times New Roman" w:hAnsi="Times New Roman" w:cs="Times New Roman"/>
        </w:rPr>
        <w:br w:type="column"/>
      </w:r>
      <w:proofErr w:type="spellStart"/>
      <w:r w:rsidRPr="007F55D1">
        <w:rPr>
          <w:rStyle w:val="FontStyle24"/>
          <w:rFonts w:ascii="Times New Roman" w:hAnsi="Times New Roman" w:cs="Times New Roman"/>
        </w:rPr>
        <w:lastRenderedPageBreak/>
        <w:t>Opočínek</w:t>
      </w:r>
      <w:proofErr w:type="spellEnd"/>
    </w:p>
    <w:p w:rsidR="007E197B" w:rsidRPr="007F55D1" w:rsidRDefault="007E197B" w:rsidP="007E197B">
      <w:pPr>
        <w:pStyle w:val="Style16"/>
        <w:widowControl/>
        <w:spacing w:before="134" w:line="240" w:lineRule="auto"/>
        <w:rPr>
          <w:rStyle w:val="FontStyle24"/>
          <w:rFonts w:ascii="Times New Roman" w:hAnsi="Times New Roman" w:cs="Times New Roman"/>
        </w:rPr>
      </w:pPr>
      <w:r w:rsidRPr="007F55D1">
        <w:rPr>
          <w:rStyle w:val="FontStyle24"/>
          <w:rFonts w:ascii="Times New Roman" w:hAnsi="Times New Roman" w:cs="Times New Roman"/>
        </w:rPr>
        <w:br w:type="column"/>
      </w:r>
      <w:r w:rsidRPr="007F55D1">
        <w:rPr>
          <w:rStyle w:val="FontStyle24"/>
          <w:rFonts w:ascii="Times New Roman" w:hAnsi="Times New Roman" w:cs="Times New Roman"/>
        </w:rPr>
        <w:lastRenderedPageBreak/>
        <w:t>Datum:</w:t>
      </w:r>
    </w:p>
    <w:p w:rsidR="007E197B" w:rsidRPr="007F55D1" w:rsidRDefault="007E197B" w:rsidP="007E197B">
      <w:pPr>
        <w:pStyle w:val="Style16"/>
        <w:widowControl/>
        <w:spacing w:before="106" w:line="240" w:lineRule="auto"/>
        <w:rPr>
          <w:rStyle w:val="FontStyle24"/>
          <w:rFonts w:ascii="Times New Roman" w:hAnsi="Times New Roman" w:cs="Times New Roman"/>
        </w:rPr>
      </w:pPr>
      <w:r w:rsidRPr="007F55D1">
        <w:rPr>
          <w:rStyle w:val="FontStyle24"/>
          <w:rFonts w:ascii="Times New Roman" w:hAnsi="Times New Roman" w:cs="Times New Roman"/>
        </w:rPr>
        <w:br w:type="column"/>
      </w:r>
      <w:proofErr w:type="gramStart"/>
      <w:r w:rsidRPr="007F55D1">
        <w:rPr>
          <w:rStyle w:val="FontStyle24"/>
          <w:rFonts w:ascii="Times New Roman" w:hAnsi="Times New Roman" w:cs="Times New Roman"/>
        </w:rPr>
        <w:lastRenderedPageBreak/>
        <w:t>01.12.2013</w:t>
      </w:r>
      <w:proofErr w:type="gramEnd"/>
    </w:p>
    <w:p w:rsidR="007E197B" w:rsidRPr="007F55D1" w:rsidRDefault="007E197B" w:rsidP="007E197B">
      <w:pPr>
        <w:pStyle w:val="Style16"/>
        <w:widowControl/>
        <w:spacing w:before="106" w:line="240" w:lineRule="auto"/>
        <w:rPr>
          <w:rStyle w:val="FontStyle24"/>
          <w:rFonts w:ascii="Times New Roman" w:hAnsi="Times New Roman" w:cs="Times New Roman"/>
        </w:rPr>
        <w:sectPr w:rsidR="007E197B" w:rsidRPr="007F55D1" w:rsidSect="007E197B">
          <w:footerReference w:type="default" r:id="rId9"/>
          <w:type w:val="continuous"/>
          <w:pgSz w:w="11905" w:h="16837"/>
          <w:pgMar w:top="917" w:right="1982" w:bottom="1440" w:left="929" w:header="708" w:footer="708" w:gutter="0"/>
          <w:cols w:num="4" w:space="708" w:equalWidth="0">
            <w:col w:w="720" w:space="1334"/>
            <w:col w:w="986" w:space="2777"/>
            <w:col w:w="720" w:space="1147"/>
            <w:col w:w="1310"/>
          </w:cols>
          <w:noEndnote/>
        </w:sectPr>
      </w:pPr>
    </w:p>
    <w:p w:rsidR="007E197B" w:rsidRPr="007F55D1" w:rsidRDefault="007E197B" w:rsidP="007E197B">
      <w:pPr>
        <w:spacing w:line="149" w:lineRule="exact"/>
        <w:rPr>
          <w:rFonts w:ascii="Times New Roman" w:hAnsi="Times New Roman" w:cs="Times New Roman"/>
        </w:rPr>
      </w:pPr>
    </w:p>
    <w:p w:rsidR="007E197B" w:rsidRPr="007F55D1" w:rsidRDefault="007E197B" w:rsidP="007E197B">
      <w:pPr>
        <w:pStyle w:val="Style16"/>
        <w:widowControl/>
        <w:rPr>
          <w:rStyle w:val="FontStyle24"/>
          <w:rFonts w:ascii="Times New Roman" w:hAnsi="Times New Roman" w:cs="Times New Roman"/>
        </w:rPr>
      </w:pPr>
      <w:r w:rsidRPr="007F55D1">
        <w:rPr>
          <w:rStyle w:val="FontStyle24"/>
          <w:rFonts w:ascii="Times New Roman" w:hAnsi="Times New Roman" w:cs="Times New Roman"/>
        </w:rPr>
        <w:t>Objednavatel: Zhotovitel:</w:t>
      </w:r>
    </w:p>
    <w:p w:rsidR="007E197B" w:rsidRPr="007F55D1" w:rsidRDefault="007E197B" w:rsidP="007E197B">
      <w:pPr>
        <w:pStyle w:val="Style16"/>
        <w:widowControl/>
        <w:rPr>
          <w:rStyle w:val="FontStyle24"/>
          <w:rFonts w:ascii="Times New Roman" w:hAnsi="Times New Roman" w:cs="Times New Roman"/>
        </w:rPr>
        <w:sectPr w:rsidR="007E197B" w:rsidRPr="007F55D1" w:rsidSect="007E197B">
          <w:footerReference w:type="default" r:id="rId10"/>
          <w:type w:val="continuous"/>
          <w:pgSz w:w="11905" w:h="16837"/>
          <w:pgMar w:top="917" w:right="3825" w:bottom="1440" w:left="934" w:header="708" w:footer="708" w:gutter="0"/>
          <w:cols w:num="2" w:space="708" w:equalWidth="0">
            <w:col w:w="1618" w:space="4189"/>
            <w:col w:w="1339"/>
          </w:cols>
          <w:noEndnote/>
        </w:sectPr>
      </w:pPr>
      <w:r w:rsidRPr="007F55D1">
        <w:rPr>
          <w:rStyle w:val="FontStyle24"/>
          <w:rFonts w:ascii="Times New Roman" w:hAnsi="Times New Roman" w:cs="Times New Roman"/>
        </w:rPr>
        <w:lastRenderedPageBreak/>
        <w:t>Projektant: Zpracovatel:</w:t>
      </w:r>
    </w:p>
    <w:p w:rsidR="007E197B" w:rsidRPr="007F55D1" w:rsidRDefault="007E197B" w:rsidP="007E197B">
      <w:pPr>
        <w:pStyle w:val="Style16"/>
        <w:widowControl/>
        <w:spacing w:line="240" w:lineRule="auto"/>
        <w:jc w:val="left"/>
        <w:rPr>
          <w:rStyle w:val="FontStyle24"/>
          <w:rFonts w:ascii="Times New Roman" w:hAnsi="Times New Roman" w:cs="Times New Roman"/>
        </w:rPr>
      </w:pPr>
      <w:r w:rsidRPr="007F55D1">
        <w:rPr>
          <w:rStyle w:val="FontStyle24"/>
          <w:rFonts w:ascii="Times New Roman" w:hAnsi="Times New Roman" w:cs="Times New Roman"/>
        </w:rPr>
        <w:lastRenderedPageBreak/>
        <w:t>Kód - Popis</w:t>
      </w:r>
    </w:p>
    <w:p w:rsidR="007E197B" w:rsidRPr="007F55D1" w:rsidRDefault="007E197B" w:rsidP="007E197B">
      <w:pPr>
        <w:pStyle w:val="Style18"/>
        <w:widowControl/>
        <w:jc w:val="both"/>
        <w:rPr>
          <w:rStyle w:val="FontStyle24"/>
          <w:rFonts w:ascii="Times New Roman" w:hAnsi="Times New Roman" w:cs="Times New Roman"/>
        </w:rPr>
      </w:pPr>
      <w:r w:rsidRPr="007F55D1">
        <w:rPr>
          <w:rStyle w:val="FontStyle24"/>
          <w:rFonts w:ascii="Times New Roman" w:hAnsi="Times New Roman" w:cs="Times New Roman"/>
        </w:rPr>
        <w:lastRenderedPageBreak/>
        <w:t>Cena celkem [CZK]</w:t>
      </w:r>
    </w:p>
    <w:p w:rsidR="007E197B" w:rsidRPr="007A591F" w:rsidRDefault="007E197B" w:rsidP="007E197B">
      <w:pPr>
        <w:pStyle w:val="Style18"/>
        <w:widowControl/>
        <w:jc w:val="both"/>
        <w:rPr>
          <w:rStyle w:val="FontStyle24"/>
          <w:rFonts w:ascii="Times New Roman" w:hAnsi="Times New Roman" w:cs="Times New Roman"/>
        </w:rPr>
        <w:sectPr w:rsidR="007E197B" w:rsidRPr="007A591F" w:rsidSect="007E197B">
          <w:footerReference w:type="default" r:id="rId11"/>
          <w:type w:val="continuous"/>
          <w:pgSz w:w="11905" w:h="16837"/>
          <w:pgMar w:top="917" w:right="990" w:bottom="1440" w:left="2412" w:header="708" w:footer="708" w:gutter="0"/>
          <w:cols w:num="2" w:space="708" w:equalWidth="0">
            <w:col w:w="1132" w:space="5387"/>
            <w:col w:w="1984"/>
          </w:cols>
          <w:noEndnote/>
        </w:sectPr>
      </w:pPr>
    </w:p>
    <w:p w:rsidR="007E197B" w:rsidRPr="007A591F" w:rsidRDefault="007E197B" w:rsidP="007E197B">
      <w:pPr>
        <w:pStyle w:val="Style12"/>
        <w:widowControl/>
        <w:tabs>
          <w:tab w:val="left" w:pos="288"/>
        </w:tabs>
        <w:spacing w:before="182"/>
        <w:rPr>
          <w:rStyle w:val="FontStyle23"/>
          <w:rFonts w:ascii="Times New Roman" w:hAnsi="Times New Roman" w:cs="Times New Roman"/>
        </w:rPr>
      </w:pPr>
      <w:r w:rsidRPr="007A591F">
        <w:rPr>
          <w:rStyle w:val="FontStyle23"/>
          <w:rFonts w:ascii="Times New Roman" w:hAnsi="Times New Roman" w:cs="Times New Roman"/>
        </w:rPr>
        <w:lastRenderedPageBreak/>
        <w:t>1)</w:t>
      </w:r>
      <w:r w:rsidRPr="007A591F">
        <w:rPr>
          <w:rStyle w:val="FontStyle23"/>
          <w:rFonts w:ascii="Times New Roman" w:hAnsi="Times New Roman" w:cs="Times New Roman"/>
          <w:sz w:val="20"/>
          <w:szCs w:val="20"/>
        </w:rPr>
        <w:tab/>
      </w:r>
      <w:r w:rsidRPr="007A591F">
        <w:rPr>
          <w:rStyle w:val="FontStyle23"/>
          <w:rFonts w:ascii="Times New Roman" w:hAnsi="Times New Roman" w:cs="Times New Roman"/>
        </w:rPr>
        <w:t>Náklady z rozpočtu</w:t>
      </w:r>
    </w:p>
    <w:p w:rsidR="007E197B" w:rsidRPr="007F55D1" w:rsidRDefault="007E197B" w:rsidP="007E197B">
      <w:pPr>
        <w:pStyle w:val="Style15"/>
        <w:widowControl/>
        <w:spacing w:before="110" w:line="331" w:lineRule="exact"/>
        <w:ind w:left="360"/>
        <w:rPr>
          <w:rStyle w:val="FontStyle26"/>
          <w:rFonts w:ascii="Times New Roman" w:hAnsi="Times New Roman" w:cs="Times New Roman"/>
        </w:rPr>
      </w:pPr>
      <w:r w:rsidRPr="007F55D1">
        <w:rPr>
          <w:rStyle w:val="FontStyle26"/>
          <w:rFonts w:ascii="Times New Roman" w:hAnsi="Times New Roman" w:cs="Times New Roman"/>
        </w:rPr>
        <w:t>HSV - Práce a dodávky HSV</w:t>
      </w:r>
    </w:p>
    <w:p w:rsidR="007E197B" w:rsidRPr="007F55D1" w:rsidRDefault="007E197B" w:rsidP="007E197B">
      <w:pPr>
        <w:pStyle w:val="Style13"/>
        <w:widowControl/>
        <w:numPr>
          <w:ilvl w:val="0"/>
          <w:numId w:val="5"/>
        </w:numPr>
        <w:tabs>
          <w:tab w:val="left" w:pos="734"/>
        </w:tabs>
        <w:spacing w:before="10"/>
        <w:ind w:left="571"/>
        <w:rPr>
          <w:rStyle w:val="FontStyle24"/>
          <w:rFonts w:ascii="Times New Roman" w:hAnsi="Times New Roman" w:cs="Times New Roman"/>
          <w:sz w:val="22"/>
          <w:szCs w:val="22"/>
        </w:rPr>
      </w:pPr>
      <w:r w:rsidRPr="007F55D1">
        <w:rPr>
          <w:rStyle w:val="FontStyle24"/>
          <w:rFonts w:ascii="Times New Roman" w:hAnsi="Times New Roman" w:cs="Times New Roman"/>
          <w:sz w:val="22"/>
          <w:szCs w:val="22"/>
        </w:rPr>
        <w:t>- Vnější odvětrání základů</w:t>
      </w:r>
    </w:p>
    <w:p w:rsidR="007E197B" w:rsidRPr="007F55D1" w:rsidRDefault="007E197B" w:rsidP="007E197B">
      <w:pPr>
        <w:pStyle w:val="Style13"/>
        <w:widowControl/>
        <w:numPr>
          <w:ilvl w:val="0"/>
          <w:numId w:val="5"/>
        </w:numPr>
        <w:tabs>
          <w:tab w:val="left" w:pos="734"/>
        </w:tabs>
        <w:ind w:left="571"/>
        <w:rPr>
          <w:rStyle w:val="FontStyle24"/>
          <w:rFonts w:ascii="Times New Roman" w:hAnsi="Times New Roman" w:cs="Times New Roman"/>
          <w:sz w:val="22"/>
          <w:szCs w:val="22"/>
        </w:rPr>
      </w:pPr>
      <w:r w:rsidRPr="007F55D1">
        <w:rPr>
          <w:rStyle w:val="FontStyle24"/>
          <w:rFonts w:ascii="Times New Roman" w:hAnsi="Times New Roman" w:cs="Times New Roman"/>
          <w:sz w:val="22"/>
          <w:szCs w:val="22"/>
        </w:rPr>
        <w:t xml:space="preserve">- </w:t>
      </w:r>
      <w:proofErr w:type="spellStart"/>
      <w:r w:rsidRPr="007F55D1">
        <w:rPr>
          <w:rStyle w:val="FontStyle24"/>
          <w:rFonts w:ascii="Times New Roman" w:hAnsi="Times New Roman" w:cs="Times New Roman"/>
          <w:sz w:val="22"/>
          <w:szCs w:val="22"/>
        </w:rPr>
        <w:t>Deštová</w:t>
      </w:r>
      <w:proofErr w:type="spellEnd"/>
      <w:r w:rsidRPr="007F55D1">
        <w:rPr>
          <w:rStyle w:val="FontStyle24"/>
          <w:rFonts w:ascii="Times New Roman" w:hAnsi="Times New Roman" w:cs="Times New Roman"/>
          <w:sz w:val="22"/>
          <w:szCs w:val="22"/>
        </w:rPr>
        <w:t xml:space="preserve"> kanalizace se </w:t>
      </w:r>
      <w:proofErr w:type="gramStart"/>
      <w:r w:rsidRPr="007F55D1">
        <w:rPr>
          <w:rStyle w:val="FontStyle24"/>
          <w:rFonts w:ascii="Times New Roman" w:hAnsi="Times New Roman" w:cs="Times New Roman"/>
          <w:sz w:val="22"/>
          <w:szCs w:val="22"/>
        </w:rPr>
        <w:t>vsak</w:t>
      </w:r>
      <w:proofErr w:type="gramEnd"/>
      <w:r w:rsidRPr="007F55D1">
        <w:rPr>
          <w:rStyle w:val="FontStyle24"/>
          <w:rFonts w:ascii="Times New Roman" w:hAnsi="Times New Roman" w:cs="Times New Roman"/>
          <w:sz w:val="22"/>
          <w:szCs w:val="22"/>
        </w:rPr>
        <w:t>.</w:t>
      </w:r>
      <w:proofErr w:type="gramStart"/>
      <w:r w:rsidRPr="007F55D1">
        <w:rPr>
          <w:rStyle w:val="FontStyle24"/>
          <w:rFonts w:ascii="Times New Roman" w:hAnsi="Times New Roman" w:cs="Times New Roman"/>
          <w:sz w:val="22"/>
          <w:szCs w:val="22"/>
        </w:rPr>
        <w:t>jímkou</w:t>
      </w:r>
      <w:proofErr w:type="gramEnd"/>
    </w:p>
    <w:p w:rsidR="007E197B" w:rsidRPr="007F55D1" w:rsidRDefault="007E197B" w:rsidP="007E197B">
      <w:pPr>
        <w:pStyle w:val="Style13"/>
        <w:widowControl/>
        <w:numPr>
          <w:ilvl w:val="0"/>
          <w:numId w:val="5"/>
        </w:numPr>
        <w:tabs>
          <w:tab w:val="left" w:pos="734"/>
        </w:tabs>
        <w:ind w:left="571" w:right="6048"/>
        <w:rPr>
          <w:rStyle w:val="FontStyle24"/>
          <w:rFonts w:ascii="Times New Roman" w:hAnsi="Times New Roman" w:cs="Times New Roman"/>
          <w:sz w:val="22"/>
          <w:szCs w:val="22"/>
        </w:rPr>
      </w:pPr>
      <w:r w:rsidRPr="007F55D1">
        <w:rPr>
          <w:rStyle w:val="FontStyle24"/>
          <w:rFonts w:ascii="Times New Roman" w:hAnsi="Times New Roman" w:cs="Times New Roman"/>
          <w:sz w:val="22"/>
          <w:szCs w:val="22"/>
        </w:rPr>
        <w:t xml:space="preserve">- Ostatní konstrukce a práce-bourání </w:t>
      </w:r>
    </w:p>
    <w:p w:rsidR="007E197B" w:rsidRDefault="007E197B" w:rsidP="007E197B">
      <w:pPr>
        <w:pStyle w:val="Style19"/>
        <w:widowControl/>
        <w:spacing w:before="38" w:line="331" w:lineRule="exact"/>
        <w:ind w:left="576" w:right="5794"/>
        <w:rPr>
          <w:rStyle w:val="FontStyle26"/>
          <w:rFonts w:ascii="Times New Roman" w:hAnsi="Times New Roman" w:cs="Times New Roman"/>
        </w:rPr>
      </w:pPr>
      <w:r w:rsidRPr="007F55D1">
        <w:rPr>
          <w:rStyle w:val="FontStyle26"/>
          <w:rFonts w:ascii="Times New Roman" w:hAnsi="Times New Roman" w:cs="Times New Roman"/>
        </w:rPr>
        <w:t xml:space="preserve">PSV - Práce a dodávky PSV </w:t>
      </w:r>
    </w:p>
    <w:p w:rsidR="007E197B" w:rsidRDefault="007E197B" w:rsidP="007E197B">
      <w:pPr>
        <w:pStyle w:val="Style19"/>
        <w:widowControl/>
        <w:spacing w:before="38" w:line="331" w:lineRule="exact"/>
        <w:ind w:left="576" w:right="5794" w:firstLine="0"/>
        <w:rPr>
          <w:rStyle w:val="FontStyle24"/>
          <w:rFonts w:ascii="Times New Roman" w:hAnsi="Times New Roman" w:cs="Times New Roman"/>
          <w:sz w:val="22"/>
          <w:szCs w:val="22"/>
        </w:rPr>
      </w:pPr>
      <w:r w:rsidRPr="007E197B">
        <w:rPr>
          <w:rStyle w:val="FontStyle24"/>
          <w:rFonts w:ascii="Times New Roman" w:hAnsi="Times New Roman" w:cs="Times New Roman"/>
          <w:sz w:val="22"/>
          <w:szCs w:val="22"/>
        </w:rPr>
        <w:t xml:space="preserve">723 </w:t>
      </w:r>
      <w:r w:rsidRPr="007F55D1">
        <w:rPr>
          <w:rStyle w:val="FontStyle24"/>
          <w:rFonts w:ascii="Times New Roman" w:hAnsi="Times New Roman" w:cs="Times New Roman"/>
        </w:rPr>
        <w:t xml:space="preserve">- </w:t>
      </w:r>
      <w:r w:rsidRPr="007F55D1">
        <w:rPr>
          <w:rStyle w:val="FontStyle24"/>
          <w:rFonts w:ascii="Times New Roman" w:hAnsi="Times New Roman" w:cs="Times New Roman"/>
          <w:sz w:val="22"/>
          <w:szCs w:val="22"/>
        </w:rPr>
        <w:t xml:space="preserve">Změna měření plynu </w:t>
      </w:r>
    </w:p>
    <w:p w:rsidR="007E197B" w:rsidRDefault="007E197B" w:rsidP="007E197B">
      <w:pPr>
        <w:pStyle w:val="Style19"/>
        <w:widowControl/>
        <w:spacing w:before="38" w:line="331" w:lineRule="exact"/>
        <w:ind w:left="576" w:right="5794" w:firstLine="0"/>
        <w:rPr>
          <w:rStyle w:val="FontStyle24"/>
          <w:rFonts w:ascii="Times New Roman" w:hAnsi="Times New Roman" w:cs="Times New Roman"/>
          <w:sz w:val="22"/>
          <w:szCs w:val="22"/>
        </w:rPr>
      </w:pPr>
      <w:r>
        <w:rPr>
          <w:rStyle w:val="FontStyle24"/>
          <w:rFonts w:ascii="Times New Roman" w:hAnsi="Times New Roman" w:cs="Times New Roman"/>
          <w:sz w:val="22"/>
          <w:szCs w:val="22"/>
        </w:rPr>
        <w:t>7</w:t>
      </w:r>
      <w:r w:rsidRPr="007F55D1">
        <w:rPr>
          <w:rStyle w:val="FontStyle24"/>
          <w:rFonts w:ascii="Times New Roman" w:hAnsi="Times New Roman" w:cs="Times New Roman"/>
          <w:sz w:val="22"/>
          <w:szCs w:val="22"/>
        </w:rPr>
        <w:t>40 - Změna měření elektrické energie</w:t>
      </w:r>
    </w:p>
    <w:p w:rsidR="007E197B" w:rsidRPr="007F55D1" w:rsidRDefault="007E197B" w:rsidP="007E197B">
      <w:pPr>
        <w:pStyle w:val="Style19"/>
        <w:widowControl/>
        <w:spacing w:before="38" w:line="331" w:lineRule="exact"/>
        <w:ind w:left="576" w:right="5794" w:firstLine="0"/>
        <w:rPr>
          <w:rStyle w:val="FontStyle24"/>
          <w:rFonts w:ascii="Times New Roman" w:hAnsi="Times New Roman" w:cs="Times New Roman"/>
          <w:sz w:val="22"/>
          <w:szCs w:val="22"/>
        </w:rPr>
      </w:pPr>
      <w:r w:rsidRPr="007F55D1">
        <w:rPr>
          <w:rStyle w:val="FontStyle24"/>
          <w:rFonts w:ascii="Times New Roman" w:hAnsi="Times New Roman" w:cs="Times New Roman"/>
          <w:sz w:val="22"/>
          <w:szCs w:val="22"/>
        </w:rPr>
        <w:t>764 - Oprava střešních žlabů</w:t>
      </w:r>
    </w:p>
    <w:p w:rsidR="007E197B" w:rsidRPr="007F55D1" w:rsidRDefault="007E197B" w:rsidP="007E197B">
      <w:pPr>
        <w:pStyle w:val="Style14"/>
        <w:widowControl/>
        <w:ind w:left="341" w:right="3810"/>
        <w:rPr>
          <w:rStyle w:val="FontStyle26"/>
          <w:rFonts w:ascii="Times New Roman" w:hAnsi="Times New Roman" w:cs="Times New Roman"/>
        </w:rPr>
      </w:pPr>
      <w:r w:rsidRPr="007F55D1">
        <w:rPr>
          <w:rStyle w:val="FontStyle24"/>
          <w:rFonts w:ascii="Times New Roman" w:hAnsi="Times New Roman" w:cs="Times New Roman"/>
          <w:sz w:val="22"/>
          <w:szCs w:val="22"/>
        </w:rPr>
        <w:t xml:space="preserve">795 - </w:t>
      </w:r>
      <w:proofErr w:type="spellStart"/>
      <w:r w:rsidRPr="007F55D1">
        <w:rPr>
          <w:rStyle w:val="FontStyle24"/>
          <w:rFonts w:ascii="Times New Roman" w:hAnsi="Times New Roman" w:cs="Times New Roman"/>
          <w:sz w:val="22"/>
          <w:szCs w:val="22"/>
        </w:rPr>
        <w:t>Vyvložkování</w:t>
      </w:r>
      <w:proofErr w:type="spellEnd"/>
      <w:r w:rsidRPr="007F55D1">
        <w:rPr>
          <w:rStyle w:val="FontStyle24"/>
          <w:rFonts w:ascii="Times New Roman" w:hAnsi="Times New Roman" w:cs="Times New Roman"/>
          <w:sz w:val="22"/>
          <w:szCs w:val="22"/>
        </w:rPr>
        <w:t xml:space="preserve"> komína vč.</w:t>
      </w:r>
      <w:r>
        <w:rPr>
          <w:rStyle w:val="FontStyle24"/>
          <w:rFonts w:ascii="Times New Roman" w:hAnsi="Times New Roman" w:cs="Times New Roman"/>
          <w:sz w:val="22"/>
          <w:szCs w:val="22"/>
        </w:rPr>
        <w:t xml:space="preserve"> </w:t>
      </w:r>
      <w:r w:rsidRPr="007F55D1">
        <w:rPr>
          <w:rStyle w:val="FontStyle24"/>
          <w:rFonts w:ascii="Times New Roman" w:hAnsi="Times New Roman" w:cs="Times New Roman"/>
          <w:sz w:val="22"/>
          <w:szCs w:val="22"/>
        </w:rPr>
        <w:t>nových kamen na</w:t>
      </w:r>
      <w:r w:rsidRPr="007F55D1">
        <w:rPr>
          <w:rStyle w:val="FontStyle24"/>
          <w:rFonts w:ascii="Times New Roman" w:hAnsi="Times New Roman" w:cs="Times New Roman"/>
        </w:rPr>
        <w:t xml:space="preserve"> tuhá paliva </w:t>
      </w:r>
    </w:p>
    <w:p w:rsidR="007E197B" w:rsidRPr="007A591F" w:rsidRDefault="007E197B" w:rsidP="007E197B">
      <w:pPr>
        <w:pStyle w:val="Style12"/>
        <w:widowControl/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7E197B" w:rsidRPr="007A591F" w:rsidRDefault="007E197B" w:rsidP="007E197B">
      <w:pPr>
        <w:pStyle w:val="Style12"/>
        <w:widowControl/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7E197B" w:rsidRPr="007A591F" w:rsidRDefault="007E197B" w:rsidP="007E197B">
      <w:pPr>
        <w:pStyle w:val="Style12"/>
        <w:widowControl/>
        <w:tabs>
          <w:tab w:val="left" w:pos="288"/>
        </w:tabs>
        <w:spacing w:before="19"/>
        <w:rPr>
          <w:rStyle w:val="FontStyle23"/>
          <w:rFonts w:ascii="Times New Roman" w:hAnsi="Times New Roman" w:cs="Times New Roman"/>
        </w:rPr>
      </w:pPr>
      <w:r w:rsidRPr="007A591F">
        <w:rPr>
          <w:rStyle w:val="FontStyle23"/>
          <w:rFonts w:ascii="Times New Roman" w:hAnsi="Times New Roman" w:cs="Times New Roman"/>
        </w:rPr>
        <w:t>2)</w:t>
      </w:r>
      <w:r w:rsidRPr="007A591F">
        <w:rPr>
          <w:rStyle w:val="FontStyle23"/>
          <w:rFonts w:ascii="Times New Roman" w:hAnsi="Times New Roman" w:cs="Times New Roman"/>
          <w:sz w:val="20"/>
          <w:szCs w:val="20"/>
        </w:rPr>
        <w:tab/>
      </w:r>
      <w:r w:rsidRPr="007A591F">
        <w:rPr>
          <w:rStyle w:val="FontStyle23"/>
          <w:rFonts w:ascii="Times New Roman" w:hAnsi="Times New Roman" w:cs="Times New Roman"/>
        </w:rPr>
        <w:t>Rezerva rozpočtu</w:t>
      </w:r>
      <w:r>
        <w:rPr>
          <w:rStyle w:val="FontStyle23"/>
          <w:rFonts w:ascii="Times New Roman" w:hAnsi="Times New Roman" w:cs="Times New Roman"/>
        </w:rPr>
        <w:tab/>
      </w:r>
      <w:r>
        <w:rPr>
          <w:rStyle w:val="FontStyle23"/>
          <w:rFonts w:ascii="Times New Roman" w:hAnsi="Times New Roman" w:cs="Times New Roman"/>
        </w:rPr>
        <w:tab/>
      </w:r>
      <w:r>
        <w:rPr>
          <w:rStyle w:val="FontStyle23"/>
          <w:rFonts w:ascii="Times New Roman" w:hAnsi="Times New Roman" w:cs="Times New Roman"/>
        </w:rPr>
        <w:tab/>
      </w:r>
      <w:r>
        <w:rPr>
          <w:rStyle w:val="FontStyle23"/>
          <w:rFonts w:ascii="Times New Roman" w:hAnsi="Times New Roman" w:cs="Times New Roman"/>
        </w:rPr>
        <w:tab/>
      </w:r>
      <w:r>
        <w:rPr>
          <w:rStyle w:val="FontStyle23"/>
          <w:rFonts w:ascii="Times New Roman" w:hAnsi="Times New Roman" w:cs="Times New Roman"/>
        </w:rPr>
        <w:tab/>
      </w:r>
      <w:r>
        <w:rPr>
          <w:rStyle w:val="FontStyle23"/>
          <w:rFonts w:ascii="Times New Roman" w:hAnsi="Times New Roman" w:cs="Times New Roman"/>
        </w:rPr>
        <w:tab/>
      </w:r>
      <w:r>
        <w:rPr>
          <w:rStyle w:val="FontStyle23"/>
          <w:rFonts w:ascii="Times New Roman" w:hAnsi="Times New Roman" w:cs="Times New Roman"/>
        </w:rPr>
        <w:tab/>
      </w:r>
      <w:r>
        <w:rPr>
          <w:rStyle w:val="FontStyle23"/>
          <w:rFonts w:ascii="Times New Roman" w:hAnsi="Times New Roman" w:cs="Times New Roman"/>
        </w:rPr>
        <w:tab/>
      </w:r>
      <w:r>
        <w:rPr>
          <w:rStyle w:val="FontStyle23"/>
          <w:rFonts w:ascii="Times New Roman" w:hAnsi="Times New Roman" w:cs="Times New Roman"/>
        </w:rPr>
        <w:tab/>
      </w:r>
      <w:r>
        <w:rPr>
          <w:rStyle w:val="FontStyle23"/>
          <w:rFonts w:ascii="Times New Roman" w:hAnsi="Times New Roman" w:cs="Times New Roman"/>
        </w:rPr>
        <w:tab/>
        <w:t>3%</w:t>
      </w:r>
    </w:p>
    <w:p w:rsidR="007E197B" w:rsidRPr="007A591F" w:rsidRDefault="007E197B" w:rsidP="007E197B">
      <w:pPr>
        <w:pStyle w:val="Style2"/>
        <w:widowControl/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7E197B" w:rsidRPr="007A591F" w:rsidRDefault="007E197B" w:rsidP="007E197B">
      <w:pPr>
        <w:pStyle w:val="Style2"/>
        <w:widowControl/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7E197B" w:rsidRPr="007A591F" w:rsidRDefault="007E197B" w:rsidP="007E197B">
      <w:pPr>
        <w:pStyle w:val="Style2"/>
        <w:widowControl/>
        <w:tabs>
          <w:tab w:val="left" w:pos="9562"/>
        </w:tabs>
        <w:spacing w:before="19"/>
        <w:rPr>
          <w:rStyle w:val="FontStyle23"/>
          <w:rFonts w:ascii="Times New Roman" w:hAnsi="Times New Roman" w:cs="Times New Roman"/>
        </w:rPr>
      </w:pPr>
      <w:r w:rsidRPr="007A591F">
        <w:rPr>
          <w:rStyle w:val="FontStyle23"/>
          <w:rFonts w:ascii="Times New Roman" w:hAnsi="Times New Roman" w:cs="Times New Roman"/>
        </w:rPr>
        <w:t>Celkové náklady za stavbu 1) + 2)</w:t>
      </w:r>
      <w:r w:rsidRPr="007A591F">
        <w:rPr>
          <w:rStyle w:val="FontStyle23"/>
          <w:rFonts w:ascii="Times New Roman" w:hAnsi="Times New Roman" w:cs="Times New Roman"/>
          <w:sz w:val="20"/>
          <w:szCs w:val="20"/>
        </w:rPr>
        <w:tab/>
      </w:r>
    </w:p>
    <w:p w:rsidR="007E197B" w:rsidRPr="007A591F" w:rsidRDefault="007E197B" w:rsidP="007E197B">
      <w:pPr>
        <w:pStyle w:val="Style2"/>
        <w:widowControl/>
        <w:tabs>
          <w:tab w:val="left" w:pos="9562"/>
        </w:tabs>
        <w:spacing w:before="19"/>
        <w:rPr>
          <w:rStyle w:val="FontStyle23"/>
          <w:rFonts w:ascii="Times New Roman" w:hAnsi="Times New Roman" w:cs="Times New Roman"/>
        </w:rPr>
        <w:sectPr w:rsidR="007E197B" w:rsidRPr="007A591F">
          <w:footerReference w:type="default" r:id="rId12"/>
          <w:type w:val="continuous"/>
          <w:pgSz w:w="11905" w:h="16837"/>
          <w:pgMar w:top="917" w:right="929" w:bottom="1440" w:left="929" w:header="708" w:footer="708" w:gutter="0"/>
          <w:cols w:space="60"/>
          <w:noEndnote/>
        </w:sect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</w:p>
    <w:p w:rsidR="007E197B" w:rsidRPr="007A591F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</w:pPr>
      <w:r w:rsidRPr="007A591F">
        <w:rPr>
          <w:rStyle w:val="FontStyle21"/>
          <w:rFonts w:ascii="Times New Roman" w:hAnsi="Times New Roman" w:cs="Times New Roman"/>
        </w:rPr>
        <w:lastRenderedPageBreak/>
        <w:t>rozpočet</w:t>
      </w:r>
    </w:p>
    <w:p w:rsidR="007E197B" w:rsidRPr="007A591F" w:rsidRDefault="007E197B" w:rsidP="007E197B">
      <w:pPr>
        <w:pStyle w:val="Style1"/>
        <w:widowControl/>
        <w:spacing w:before="91" w:after="211"/>
        <w:ind w:left="4349"/>
        <w:jc w:val="both"/>
        <w:rPr>
          <w:rStyle w:val="FontStyle21"/>
          <w:rFonts w:ascii="Times New Roman" w:hAnsi="Times New Roman" w:cs="Times New Roman"/>
        </w:rPr>
        <w:sectPr w:rsidR="007E197B" w:rsidRPr="007A591F">
          <w:type w:val="continuous"/>
          <w:pgSz w:w="11905" w:h="16837"/>
          <w:pgMar w:top="918" w:right="782" w:bottom="918" w:left="782" w:header="708" w:footer="708" w:gutter="0"/>
          <w:cols w:space="60"/>
          <w:noEndnote/>
        </w:sectPr>
      </w:pPr>
    </w:p>
    <w:p w:rsidR="007E197B" w:rsidRPr="007A591F" w:rsidRDefault="007E197B" w:rsidP="007E197B">
      <w:pPr>
        <w:pStyle w:val="Style2"/>
        <w:widowControl/>
        <w:spacing w:before="178"/>
        <w:jc w:val="left"/>
        <w:rPr>
          <w:rStyle w:val="FontStyle23"/>
          <w:rFonts w:ascii="Times New Roman" w:hAnsi="Times New Roman" w:cs="Times New Roman"/>
        </w:rPr>
      </w:pPr>
      <w:r w:rsidRPr="007A591F">
        <w:rPr>
          <w:rStyle w:val="FontStyle23"/>
          <w:rFonts w:ascii="Times New Roman" w:hAnsi="Times New Roman" w:cs="Times New Roman"/>
        </w:rPr>
        <w:lastRenderedPageBreak/>
        <w:t>Stavba:</w:t>
      </w:r>
    </w:p>
    <w:p w:rsidR="007E197B" w:rsidRPr="007A591F" w:rsidRDefault="007E197B" w:rsidP="007E197B">
      <w:pPr>
        <w:pStyle w:val="Style16"/>
        <w:widowControl/>
        <w:jc w:val="left"/>
        <w:rPr>
          <w:rFonts w:ascii="Times New Roman" w:hAnsi="Times New Roman" w:cs="Times New Roman"/>
          <w:sz w:val="20"/>
          <w:szCs w:val="20"/>
        </w:rPr>
      </w:pPr>
    </w:p>
    <w:p w:rsidR="007E197B" w:rsidRPr="007A591F" w:rsidRDefault="007E197B" w:rsidP="007E197B">
      <w:pPr>
        <w:pStyle w:val="Style16"/>
        <w:widowControl/>
        <w:spacing w:before="72" w:line="240" w:lineRule="auto"/>
        <w:jc w:val="left"/>
        <w:rPr>
          <w:rStyle w:val="FontStyle24"/>
          <w:rFonts w:ascii="Times New Roman" w:hAnsi="Times New Roman" w:cs="Times New Roman"/>
        </w:rPr>
      </w:pPr>
      <w:r w:rsidRPr="007A591F">
        <w:rPr>
          <w:rStyle w:val="FontStyle24"/>
          <w:rFonts w:ascii="Times New Roman" w:hAnsi="Times New Roman" w:cs="Times New Roman"/>
        </w:rPr>
        <w:t>Místo:</w:t>
      </w:r>
    </w:p>
    <w:p w:rsidR="007E197B" w:rsidRPr="007A591F" w:rsidRDefault="007E197B" w:rsidP="007E197B">
      <w:pPr>
        <w:pStyle w:val="Style16"/>
        <w:widowControl/>
        <w:spacing w:before="149"/>
        <w:rPr>
          <w:rStyle w:val="FontStyle24"/>
          <w:rFonts w:ascii="Times New Roman" w:hAnsi="Times New Roman" w:cs="Times New Roman"/>
        </w:rPr>
      </w:pPr>
      <w:r w:rsidRPr="007A591F">
        <w:rPr>
          <w:rStyle w:val="FontStyle24"/>
          <w:rFonts w:ascii="Times New Roman" w:hAnsi="Times New Roman" w:cs="Times New Roman"/>
        </w:rPr>
        <w:t>Objednavatel: Zhotovitel:</w:t>
      </w:r>
    </w:p>
    <w:p w:rsidR="007E197B" w:rsidRPr="007A591F" w:rsidRDefault="007E197B" w:rsidP="007E197B">
      <w:pPr>
        <w:pStyle w:val="Style2"/>
        <w:widowControl/>
        <w:spacing w:line="302" w:lineRule="exact"/>
        <w:rPr>
          <w:rStyle w:val="FontStyle23"/>
          <w:rFonts w:ascii="Times New Roman" w:hAnsi="Times New Roman" w:cs="Times New Roman"/>
        </w:rPr>
      </w:pPr>
      <w:r w:rsidRPr="007A591F">
        <w:rPr>
          <w:rStyle w:val="FontStyle24"/>
          <w:rFonts w:ascii="Times New Roman" w:hAnsi="Times New Roman" w:cs="Times New Roman"/>
        </w:rPr>
        <w:br w:type="column"/>
      </w:r>
      <w:r w:rsidRPr="007A591F">
        <w:rPr>
          <w:rStyle w:val="FontStyle23"/>
          <w:rFonts w:ascii="Times New Roman" w:hAnsi="Times New Roman" w:cs="Times New Roman"/>
        </w:rPr>
        <w:lastRenderedPageBreak/>
        <w:t xml:space="preserve">PD Rekonstrukce objektu </w:t>
      </w:r>
      <w:proofErr w:type="gramStart"/>
      <w:r w:rsidRPr="007A591F">
        <w:rPr>
          <w:rStyle w:val="FontStyle23"/>
          <w:rFonts w:ascii="Times New Roman" w:hAnsi="Times New Roman" w:cs="Times New Roman"/>
        </w:rPr>
        <w:t>čp.53</w:t>
      </w:r>
      <w:proofErr w:type="gramEnd"/>
      <w:r w:rsidRPr="007A591F">
        <w:rPr>
          <w:rStyle w:val="FontStyle23"/>
          <w:rFonts w:ascii="Times New Roman" w:hAnsi="Times New Roman" w:cs="Times New Roman"/>
        </w:rPr>
        <w:t xml:space="preserve"> v </w:t>
      </w:r>
      <w:proofErr w:type="spellStart"/>
      <w:r w:rsidRPr="007A591F">
        <w:rPr>
          <w:rStyle w:val="FontStyle23"/>
          <w:rFonts w:ascii="Times New Roman" w:hAnsi="Times New Roman" w:cs="Times New Roman"/>
        </w:rPr>
        <w:t>Opočínku</w:t>
      </w:r>
      <w:proofErr w:type="spellEnd"/>
      <w:r w:rsidRPr="007A591F">
        <w:rPr>
          <w:rStyle w:val="FontStyle23"/>
          <w:rFonts w:ascii="Times New Roman" w:hAnsi="Times New Roman" w:cs="Times New Roman"/>
        </w:rPr>
        <w:t xml:space="preserve"> 1.etapa havarijní opravy budovy</w:t>
      </w:r>
    </w:p>
    <w:p w:rsidR="007E197B" w:rsidRPr="007A591F" w:rsidRDefault="007E197B" w:rsidP="007E197B">
      <w:pPr>
        <w:pStyle w:val="Style16"/>
        <w:widowControl/>
        <w:tabs>
          <w:tab w:val="left" w:pos="3763"/>
          <w:tab w:val="left" w:pos="5630"/>
        </w:tabs>
        <w:spacing w:before="120" w:line="240" w:lineRule="auto"/>
        <w:jc w:val="left"/>
        <w:rPr>
          <w:rStyle w:val="FontStyle24"/>
          <w:rFonts w:ascii="Times New Roman" w:hAnsi="Times New Roman" w:cs="Times New Roman"/>
        </w:rPr>
      </w:pPr>
      <w:proofErr w:type="spellStart"/>
      <w:r w:rsidRPr="007A591F">
        <w:rPr>
          <w:rStyle w:val="FontStyle24"/>
          <w:rFonts w:ascii="Times New Roman" w:hAnsi="Times New Roman" w:cs="Times New Roman"/>
        </w:rPr>
        <w:t>Opočínek</w:t>
      </w:r>
      <w:proofErr w:type="spellEnd"/>
      <w:r w:rsidRPr="007A591F">
        <w:rPr>
          <w:rStyle w:val="FontStyle24"/>
          <w:rFonts w:ascii="Times New Roman" w:hAnsi="Times New Roman" w:cs="Times New Roman"/>
          <w:sz w:val="20"/>
          <w:szCs w:val="20"/>
        </w:rPr>
        <w:tab/>
      </w:r>
      <w:r w:rsidRPr="007A591F">
        <w:rPr>
          <w:rStyle w:val="FontStyle24"/>
          <w:rFonts w:ascii="Times New Roman" w:hAnsi="Times New Roman" w:cs="Times New Roman"/>
        </w:rPr>
        <w:t>Datum:</w:t>
      </w:r>
      <w:r w:rsidRPr="007A591F">
        <w:rPr>
          <w:rStyle w:val="FontStyle24"/>
          <w:rFonts w:ascii="Times New Roman" w:hAnsi="Times New Roman" w:cs="Times New Roman"/>
          <w:sz w:val="20"/>
          <w:szCs w:val="20"/>
        </w:rPr>
        <w:tab/>
      </w:r>
      <w:proofErr w:type="gramStart"/>
      <w:r w:rsidRPr="007A591F">
        <w:rPr>
          <w:rStyle w:val="FontStyle24"/>
          <w:rFonts w:ascii="Times New Roman" w:hAnsi="Times New Roman" w:cs="Times New Roman"/>
        </w:rPr>
        <w:t>01.12.2013</w:t>
      </w:r>
      <w:proofErr w:type="gramEnd"/>
    </w:p>
    <w:p w:rsidR="007E197B" w:rsidRPr="007A591F" w:rsidRDefault="007E197B" w:rsidP="007E197B">
      <w:pPr>
        <w:pStyle w:val="Style16"/>
        <w:widowControl/>
        <w:spacing w:line="240" w:lineRule="auto"/>
        <w:ind w:left="3763"/>
        <w:jc w:val="left"/>
        <w:rPr>
          <w:rStyle w:val="FontStyle24"/>
          <w:rFonts w:ascii="Times New Roman" w:hAnsi="Times New Roman" w:cs="Times New Roman"/>
        </w:rPr>
      </w:pPr>
      <w:r w:rsidRPr="007A591F">
        <w:rPr>
          <w:rStyle w:val="FontStyle24"/>
          <w:rFonts w:ascii="Times New Roman" w:hAnsi="Times New Roman" w:cs="Times New Roman"/>
        </w:rPr>
        <w:t>Datum:</w:t>
      </w:r>
    </w:p>
    <w:p w:rsidR="007E197B" w:rsidRPr="007A591F" w:rsidRDefault="007E197B" w:rsidP="007E197B">
      <w:pPr>
        <w:pStyle w:val="Style16"/>
        <w:widowControl/>
        <w:spacing w:before="149"/>
        <w:ind w:left="3758" w:right="2645"/>
        <w:rPr>
          <w:rStyle w:val="FontStyle24"/>
          <w:rFonts w:ascii="Times New Roman" w:hAnsi="Times New Roman" w:cs="Times New Roman"/>
        </w:rPr>
      </w:pPr>
      <w:r w:rsidRPr="007A591F">
        <w:rPr>
          <w:rStyle w:val="FontStyle24"/>
          <w:rFonts w:ascii="Times New Roman" w:hAnsi="Times New Roman" w:cs="Times New Roman"/>
        </w:rPr>
        <w:t>Projektant: Zpracovatel:</w:t>
      </w:r>
    </w:p>
    <w:p w:rsidR="007E197B" w:rsidRPr="007A591F" w:rsidRDefault="007E197B" w:rsidP="007E197B">
      <w:pPr>
        <w:pStyle w:val="Style16"/>
        <w:widowControl/>
        <w:spacing w:line="240" w:lineRule="auto"/>
        <w:ind w:left="5640"/>
        <w:rPr>
          <w:rStyle w:val="FontStyle24"/>
          <w:rFonts w:ascii="Times New Roman" w:hAnsi="Times New Roman" w:cs="Times New Roman"/>
        </w:rPr>
        <w:sectPr w:rsidR="007E197B" w:rsidRPr="007A591F">
          <w:footerReference w:type="default" r:id="rId13"/>
          <w:type w:val="continuous"/>
          <w:pgSz w:w="11905" w:h="16837"/>
          <w:pgMar w:top="918" w:right="1690" w:bottom="918" w:left="821" w:header="708" w:footer="708" w:gutter="0"/>
          <w:cols w:num="2" w:space="708" w:equalWidth="0">
            <w:col w:w="1070" w:space="984"/>
            <w:col w:w="7339"/>
          </w:cols>
          <w:noEndnote/>
        </w:sectPr>
      </w:pPr>
    </w:p>
    <w:p w:rsidR="007E197B" w:rsidRPr="007A591F" w:rsidRDefault="007E197B" w:rsidP="007E197B">
      <w:pPr>
        <w:pStyle w:val="Style18"/>
        <w:widowControl/>
        <w:spacing w:line="235" w:lineRule="exact"/>
        <w:rPr>
          <w:rStyle w:val="FontStyle24"/>
          <w:rFonts w:ascii="Times New Roman" w:hAnsi="Times New Roman" w:cs="Times New Roman"/>
        </w:rPr>
        <w:sectPr w:rsidR="007E197B" w:rsidRPr="007A591F">
          <w:type w:val="continuous"/>
          <w:pgSz w:w="11905" w:h="16837"/>
          <w:pgMar w:top="918" w:right="1488" w:bottom="918" w:left="874" w:header="708" w:footer="708" w:gutter="0"/>
          <w:cols w:num="5" w:space="708" w:equalWidth="0">
            <w:col w:w="720" w:space="432"/>
            <w:col w:w="720" w:space="1579"/>
            <w:col w:w="720" w:space="1238"/>
            <w:col w:w="2424" w:space="744"/>
            <w:col w:w="964"/>
          </w:cols>
          <w:noEndnote/>
        </w:sectPr>
      </w:pPr>
    </w:p>
    <w:tbl>
      <w:tblPr>
        <w:tblStyle w:val="Mkatabulky"/>
        <w:tblpPr w:leftFromText="141" w:rightFromText="141" w:vertAnchor="text" w:horzAnchor="margin" w:tblpX="-459" w:tblpY="154"/>
        <w:tblW w:w="10173" w:type="dxa"/>
        <w:tblBorders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37"/>
        <w:gridCol w:w="522"/>
        <w:gridCol w:w="709"/>
        <w:gridCol w:w="3685"/>
        <w:gridCol w:w="567"/>
        <w:gridCol w:w="992"/>
        <w:gridCol w:w="1418"/>
        <w:gridCol w:w="1843"/>
      </w:tblGrid>
      <w:tr w:rsidR="007E197B" w:rsidTr="007E197B">
        <w:tc>
          <w:tcPr>
            <w:tcW w:w="437" w:type="dxa"/>
            <w:vAlign w:val="center"/>
          </w:tcPr>
          <w:p w:rsidR="007E197B" w:rsidRDefault="007E197B" w:rsidP="007E197B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r>
              <w:rPr>
                <w:rStyle w:val="FontStyle24"/>
                <w:rFonts w:ascii="Times New Roman" w:hAnsi="Times New Roman" w:cs="Times New Roman"/>
              </w:rPr>
              <w:lastRenderedPageBreak/>
              <w:t>PC</w:t>
            </w:r>
          </w:p>
        </w:tc>
        <w:tc>
          <w:tcPr>
            <w:tcW w:w="522" w:type="dxa"/>
            <w:vAlign w:val="center"/>
          </w:tcPr>
          <w:p w:rsidR="007E197B" w:rsidRDefault="007E197B" w:rsidP="007E197B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r>
              <w:rPr>
                <w:rStyle w:val="FontStyle24"/>
                <w:rFonts w:ascii="Times New Roman" w:hAnsi="Times New Roman" w:cs="Times New Roman"/>
              </w:rPr>
              <w:t>Typ</w:t>
            </w:r>
          </w:p>
        </w:tc>
        <w:tc>
          <w:tcPr>
            <w:tcW w:w="709" w:type="dxa"/>
            <w:vAlign w:val="center"/>
          </w:tcPr>
          <w:p w:rsidR="007E197B" w:rsidRDefault="007E197B" w:rsidP="007E197B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r>
              <w:rPr>
                <w:rStyle w:val="FontStyle24"/>
                <w:rFonts w:ascii="Times New Roman" w:hAnsi="Times New Roman" w:cs="Times New Roman"/>
              </w:rPr>
              <w:t>Kód</w:t>
            </w:r>
          </w:p>
        </w:tc>
        <w:tc>
          <w:tcPr>
            <w:tcW w:w="3685" w:type="dxa"/>
            <w:vAlign w:val="center"/>
          </w:tcPr>
          <w:p w:rsidR="007E197B" w:rsidRDefault="007E197B" w:rsidP="007E197B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r>
              <w:rPr>
                <w:rStyle w:val="FontStyle24"/>
                <w:rFonts w:ascii="Times New Roman" w:hAnsi="Times New Roman" w:cs="Times New Roman"/>
              </w:rPr>
              <w:t>Popis</w:t>
            </w:r>
          </w:p>
        </w:tc>
        <w:tc>
          <w:tcPr>
            <w:tcW w:w="567" w:type="dxa"/>
            <w:vAlign w:val="center"/>
          </w:tcPr>
          <w:p w:rsidR="007E197B" w:rsidRDefault="007E197B" w:rsidP="007E197B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r>
              <w:rPr>
                <w:rStyle w:val="FontStyle24"/>
                <w:rFonts w:ascii="Times New Roman" w:hAnsi="Times New Roman" w:cs="Times New Roman"/>
              </w:rPr>
              <w:t>MJ</w:t>
            </w:r>
          </w:p>
        </w:tc>
        <w:tc>
          <w:tcPr>
            <w:tcW w:w="992" w:type="dxa"/>
            <w:vAlign w:val="center"/>
          </w:tcPr>
          <w:p w:rsidR="007E197B" w:rsidRDefault="007E197B" w:rsidP="007E197B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proofErr w:type="spellStart"/>
            <w:r>
              <w:rPr>
                <w:rStyle w:val="FontStyle24"/>
                <w:rFonts w:ascii="Times New Roman" w:hAnsi="Times New Roman" w:cs="Times New Roman"/>
              </w:rPr>
              <w:t>Množstrví</w:t>
            </w:r>
            <w:proofErr w:type="spellEnd"/>
          </w:p>
        </w:tc>
        <w:tc>
          <w:tcPr>
            <w:tcW w:w="1418" w:type="dxa"/>
            <w:vAlign w:val="center"/>
          </w:tcPr>
          <w:p w:rsidR="007E197B" w:rsidRDefault="007E197B" w:rsidP="007E197B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proofErr w:type="spellStart"/>
            <w:proofErr w:type="gramStart"/>
            <w:r w:rsidRPr="007A591F">
              <w:rPr>
                <w:rStyle w:val="FontStyle24"/>
                <w:rFonts w:ascii="Times New Roman" w:hAnsi="Times New Roman" w:cs="Times New Roman"/>
              </w:rPr>
              <w:t>J.cena</w:t>
            </w:r>
            <w:proofErr w:type="spellEnd"/>
            <w:proofErr w:type="gramEnd"/>
            <w:r w:rsidRPr="007A591F">
              <w:rPr>
                <w:rStyle w:val="FontStyle24"/>
                <w:rFonts w:ascii="Times New Roman" w:hAnsi="Times New Roman" w:cs="Times New Roman"/>
              </w:rPr>
              <w:t xml:space="preserve"> CZK</w:t>
            </w:r>
          </w:p>
        </w:tc>
        <w:tc>
          <w:tcPr>
            <w:tcW w:w="1843" w:type="dxa"/>
            <w:vAlign w:val="center"/>
          </w:tcPr>
          <w:p w:rsidR="007E197B" w:rsidRDefault="007E197B" w:rsidP="007E197B">
            <w:pPr>
              <w:pStyle w:val="Style18"/>
              <w:widowControl/>
              <w:spacing w:line="235" w:lineRule="exact"/>
              <w:rPr>
                <w:rStyle w:val="FontStyle24"/>
                <w:rFonts w:ascii="Times New Roman" w:hAnsi="Times New Roman" w:cs="Times New Roman"/>
              </w:rPr>
            </w:pPr>
            <w:r w:rsidRPr="007A591F">
              <w:rPr>
                <w:rStyle w:val="FontStyle24"/>
                <w:rFonts w:ascii="Times New Roman" w:hAnsi="Times New Roman" w:cs="Times New Roman"/>
              </w:rPr>
              <w:t xml:space="preserve">Cena celkem </w:t>
            </w:r>
            <w:r>
              <w:rPr>
                <w:rStyle w:val="FontStyle24"/>
                <w:rFonts w:ascii="Times New Roman" w:hAnsi="Times New Roman" w:cs="Times New Roman"/>
                <w:lang w:val="en-US"/>
              </w:rPr>
              <w:t>[</w:t>
            </w:r>
            <w:r w:rsidRPr="007A591F">
              <w:rPr>
                <w:rStyle w:val="FontStyle24"/>
                <w:rFonts w:ascii="Times New Roman" w:hAnsi="Times New Roman" w:cs="Times New Roman"/>
              </w:rPr>
              <w:t>CZK]</w:t>
            </w:r>
          </w:p>
        </w:tc>
      </w:tr>
    </w:tbl>
    <w:p w:rsidR="007E197B" w:rsidRPr="007A591F" w:rsidRDefault="007E197B" w:rsidP="007E197B">
      <w:pPr>
        <w:pStyle w:val="Style15"/>
        <w:widowControl/>
        <w:spacing w:line="240" w:lineRule="exact"/>
        <w:jc w:val="right"/>
        <w:rPr>
          <w:rFonts w:ascii="Times New Roman" w:hAnsi="Times New Roman" w:cs="Times New Roman"/>
          <w:sz w:val="20"/>
          <w:szCs w:val="20"/>
        </w:rPr>
      </w:pPr>
    </w:p>
    <w:p w:rsidR="007E197B" w:rsidRPr="007A591F" w:rsidRDefault="007E197B" w:rsidP="007E197B">
      <w:pPr>
        <w:pStyle w:val="Style15"/>
        <w:widowControl/>
        <w:spacing w:before="173"/>
        <w:rPr>
          <w:rStyle w:val="FontStyle26"/>
          <w:rFonts w:ascii="Times New Roman" w:hAnsi="Times New Roman" w:cs="Times New Roman"/>
        </w:rPr>
      </w:pPr>
      <w:r w:rsidRPr="007A591F">
        <w:rPr>
          <w:rStyle w:val="FontStyle26"/>
          <w:rFonts w:ascii="Times New Roman" w:hAnsi="Times New Roman" w:cs="Times New Roman"/>
        </w:rPr>
        <w:t>HSV - Práce a dodávky HSV</w:t>
      </w:r>
    </w:p>
    <w:p w:rsidR="007E197B" w:rsidRPr="007A591F" w:rsidRDefault="007E197B" w:rsidP="007E197B">
      <w:pPr>
        <w:pStyle w:val="Style16"/>
        <w:widowControl/>
        <w:ind w:left="542"/>
        <w:jc w:val="left"/>
        <w:rPr>
          <w:rFonts w:ascii="Times New Roman" w:hAnsi="Times New Roman" w:cs="Times New Roman"/>
          <w:sz w:val="20"/>
          <w:szCs w:val="20"/>
        </w:rPr>
      </w:pPr>
    </w:p>
    <w:p w:rsidR="007E197B" w:rsidRPr="008A41E3" w:rsidRDefault="007E197B" w:rsidP="007E197B">
      <w:pPr>
        <w:pStyle w:val="Style7"/>
        <w:widowControl/>
        <w:ind w:left="283"/>
        <w:rPr>
          <w:rStyle w:val="FontStyle24"/>
          <w:rFonts w:ascii="Times New Roman" w:hAnsi="Times New Roman" w:cs="Times New Roman"/>
          <w:sz w:val="22"/>
          <w:szCs w:val="22"/>
        </w:rPr>
      </w:pPr>
      <w:r w:rsidRPr="008A41E3">
        <w:rPr>
          <w:rStyle w:val="FontStyle24"/>
          <w:rFonts w:ascii="Times New Roman" w:hAnsi="Times New Roman" w:cs="Times New Roman"/>
          <w:sz w:val="22"/>
          <w:szCs w:val="22"/>
        </w:rPr>
        <w:t>2 - Vnější odvětrání základů</w:t>
      </w:r>
    </w:p>
    <w:p w:rsidR="007E197B" w:rsidRPr="007A591F" w:rsidRDefault="007E197B" w:rsidP="007E197B">
      <w:pPr>
        <w:spacing w:after="14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1"/>
        <w:gridCol w:w="346"/>
        <w:gridCol w:w="1368"/>
        <w:gridCol w:w="3341"/>
        <w:gridCol w:w="413"/>
        <w:gridCol w:w="917"/>
        <w:gridCol w:w="1440"/>
        <w:gridCol w:w="1978"/>
      </w:tblGrid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130001102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Příplatek za ruční vykopávky v blízkosti objektů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23,075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132201101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Hloubení rýh š do 600 mm v hornině tř. 3 objemu do 100 m3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23,075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41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41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46,15*0,5*1,0                                                            23,075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132201109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Příplatek za lepivost k hloubení rýh š do 600 mm v hornině tř. 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23,075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174101101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Zásyp jam, šachet rýh nebo kolem objektů sypaninou se zhutněním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11,540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46,15*0,5*0,5                                                            11,540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711161511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Izolace fóliemi nopovými pro sanaci vlhkých stěn nebo soklů zatížitelnost 70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kN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/m2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69,225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41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41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46,15*1,5                                                                 69,225</w:t>
            </w:r>
          </w:p>
        </w:tc>
      </w:tr>
      <w:tr w:rsidR="007E197B" w:rsidRPr="003009EE" w:rsidTr="007E197B">
        <w:trPr>
          <w:trHeight w:val="311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711161573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Provětrávací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profil pro nopové fólie Delta PT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212572121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Lože pro trativody z kameniva drobného těženého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11,540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211971110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Zřízení opláštění žeber nebo trativodů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geotextilií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v rýze nebo zářezu sklonu do 1:2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11,600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46,15*0,08*3,14                                                         11,600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693111410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ind w:firstLine="5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textilie GEOFILTEX 63 63/15 150 g/m2 do š 8,8 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5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11,800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212755213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Trativody z drenážních trubek plastových flexibilních D 80 mm bez lože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622131101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Cementový postřik vnějších stěn nanášený celoplošně ručně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24,000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985421113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Injektáž trhlin š 2 mm v cihelném zdivu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600 mm aktivovanou cementovou maltou včetně vrtů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978013191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Otlučení vnitřních omítek stěn MV nebo MVC stěn v rozsahu do 100 %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40,3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FD12EB">
              <w:rPr>
                <w:rFonts w:eastAsia="Times New Roman" w:cs="Times New Roman"/>
                <w:sz w:val="16"/>
                <w:szCs w:val="16"/>
              </w:rPr>
              <w:t>14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FD12EB" w:rsidRDefault="007E197B" w:rsidP="007E197B">
            <w:pPr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FD12EB">
              <w:rPr>
                <w:rFonts w:eastAsia="Times New Roman" w:cs="Times New Roman"/>
                <w:sz w:val="16"/>
                <w:szCs w:val="16"/>
              </w:rPr>
              <w:t>K</w:t>
            </w: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FD12EB">
              <w:rPr>
                <w:rFonts w:eastAsia="Times New Roman" w:cs="Times New Roman"/>
                <w:sz w:val="16"/>
                <w:szCs w:val="16"/>
              </w:rPr>
              <w:t>612321141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spellStart"/>
            <w:r w:rsidRPr="00FD12EB">
              <w:rPr>
                <w:rFonts w:eastAsia="Times New Roman" w:cs="Times New Roman"/>
                <w:sz w:val="16"/>
                <w:szCs w:val="16"/>
              </w:rPr>
              <w:t>Vápenocementová</w:t>
            </w:r>
            <w:proofErr w:type="spellEnd"/>
            <w:r w:rsidRPr="00FD12EB">
              <w:rPr>
                <w:rFonts w:eastAsia="Times New Roman" w:cs="Times New Roman"/>
                <w:sz w:val="16"/>
                <w:szCs w:val="16"/>
              </w:rPr>
              <w:t xml:space="preserve"> maltová omítka s anorganickým pojivem, ručně nanášená zrnitost 0 - 2 mm, </w:t>
            </w:r>
            <w:proofErr w:type="spellStart"/>
            <w:r w:rsidRPr="00FD12EB">
              <w:rPr>
                <w:rFonts w:eastAsia="Times New Roman" w:cs="Times New Roman"/>
                <w:sz w:val="16"/>
                <w:szCs w:val="16"/>
              </w:rPr>
              <w:t>tl</w:t>
            </w:r>
            <w:proofErr w:type="spellEnd"/>
            <w:r w:rsidRPr="00FD12EB">
              <w:rPr>
                <w:rFonts w:eastAsia="Times New Roman" w:cs="Times New Roman"/>
                <w:sz w:val="16"/>
                <w:szCs w:val="16"/>
              </w:rPr>
              <w:t>. 15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FD12EB">
              <w:rPr>
                <w:rFonts w:eastAsia="Times New Roman" w:cs="Times New Roman"/>
                <w:sz w:val="16"/>
                <w:szCs w:val="16"/>
              </w:rPr>
              <w:t>40,300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15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FD12EB">
              <w:rPr>
                <w:rFonts w:eastAsia="Times New Roman" w:cs="Times New Roman"/>
                <w:sz w:val="16"/>
                <w:szCs w:val="16"/>
              </w:rPr>
              <w:t>612321141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FD12EB">
              <w:rPr>
                <w:rFonts w:eastAsia="Times New Roman" w:cs="Times New Roman"/>
                <w:sz w:val="16"/>
                <w:szCs w:val="16"/>
              </w:rPr>
              <w:t xml:space="preserve">Štuková vnitřní omítka s anorganickým pojivem, ručně nanášená 0 - 0,6 mm, </w:t>
            </w:r>
            <w:proofErr w:type="spellStart"/>
            <w:r w:rsidRPr="00FD12EB">
              <w:rPr>
                <w:rFonts w:eastAsia="Times New Roman" w:cs="Times New Roman"/>
                <w:sz w:val="16"/>
                <w:szCs w:val="16"/>
              </w:rPr>
              <w:t>tl</w:t>
            </w:r>
            <w:proofErr w:type="spellEnd"/>
            <w:r w:rsidRPr="00FD12EB">
              <w:rPr>
                <w:rFonts w:eastAsia="Times New Roman" w:cs="Times New Roman"/>
                <w:sz w:val="16"/>
                <w:szCs w:val="16"/>
              </w:rPr>
              <w:t>. 0,2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40,300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7E197B" w:rsidRPr="008A41E3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8 - </w:t>
            </w:r>
            <w:proofErr w:type="spellStart"/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Deštová</w:t>
            </w:r>
            <w:proofErr w:type="spellEnd"/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kanalizace </w:t>
            </w:r>
            <w:proofErr w:type="gramStart"/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se vsak. jímkou</w:t>
            </w:r>
            <w:proofErr w:type="gramEnd"/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E197B" w:rsidRPr="003009EE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  <w:r w:rsidRPr="003009EE">
              <w:rPr>
                <w:rStyle w:val="FontStyle24"/>
                <w:rFonts w:ascii="Times New Roman" w:hAnsi="Times New Roman" w:cs="Times New Roman"/>
              </w:rPr>
              <w:t xml:space="preserve">                                                                                  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132201101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Hloubení rýh š do 600 mm v hornině tř. 3 objemu do 100 m3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9,500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ind w:left="855" w:right="3336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19*0,5*1                                             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 xml:space="preserve">               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9,500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122201101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Odkopávky a prokopávky nezapažené v hornině tř. 3 objem do 100 m3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6,750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ind w:left="855" w:right="3336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1,5*1,5*1,5                                    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 xml:space="preserve">        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              6,750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lastRenderedPageBreak/>
              <w:t>1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122201109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Příplatek za lepivost u odkopávek v hornině tř. 1 až 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6,750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132201109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Příplatek za lepivost k hloubení rýh š do 600 mm v hornině tř. 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9,500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174101101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Zásyp jam, šachet rýh nebo kolem objektů sypaninou se zhutněním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4,250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ind w:left="855" w:right="3336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19*0,5*0,5                                                            4,250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21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162201102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Vodorovné přemístění do 50 m výkopku/sypaniny z horniny tř. 1 až 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16,250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167101101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Nakládání výkopku z hornin tř. 1 až 4 do 100 m3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8,125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162301102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Vodorovné přemístění do 1000 m výkopku/sypaniny z horniny tř. 1 až 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8,125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171203111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Uložení a hrubé rozhrnutí výkopku bez zhutnění v rovině a ve svahu do 1:5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8,125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trHeight w:val="439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171201201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Uložení sypaniny na skládky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8,125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871355211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Kanalizační potrubí z tvrdého PVC-systém KG tuhost třídy SN4 DN200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211971110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Zřízení opláštění žeber nebo trativodů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geotextilií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v rýze nebo zářezu sklonu do 1:2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20,096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ind w:left="1982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ind w:left="855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32*0,2*3,14                                                          20,096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5"/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693111410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ind w:firstLine="10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textilie GEOFILTEX 63 63/15 150 g/m2 do š 8,8 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5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21,000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175101101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Obsypání potrubí bez prohození sypaniny z hornin tř. 1 až 4 uloženým do 3 m od kraje výkopu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2,280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ind w:left="1987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ind w:left="855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19*0,4*0,3                                                          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 xml:space="preserve"> 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,280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175101109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Příplatek k obsypání potrubí sypaninou uloženou do 3 m od kraje výkopu za prohození sypaniny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2,280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31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174201101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Zásyp jam, šachet rýh nebo kolem objektů sypaninou bez zhutnění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6,750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trHeight w:val="327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212755213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Trativody z drenážních trubek plastových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7"/>
              <w:widowControl/>
              <w:ind w:left="494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7E197B" w:rsidRPr="008A41E3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9 - Ostatní konstrukce a práce-bourání    </w:t>
            </w:r>
          </w:p>
          <w:p w:rsidR="007E197B" w:rsidRPr="003009EE" w:rsidRDefault="007E197B" w:rsidP="007E197B">
            <w:pPr>
              <w:pStyle w:val="Style7"/>
              <w:widowControl/>
              <w:ind w:left="494"/>
              <w:rPr>
                <w:rStyle w:val="FontStyle24"/>
                <w:rFonts w:ascii="Times New Roman" w:hAnsi="Times New Roman" w:cs="Times New Roman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113106121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firstLine="10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Rozebrání dlažeb nebo dílců komunikací pro pěší z betonových nebo kamenných dlaždic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5" w:lineRule="exact"/>
              <w:ind w:left="855" w:right="3336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49,0*1,00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br/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49,000 -3*2,00*1,00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br/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-6,000 </w:t>
            </w:r>
          </w:p>
          <w:p w:rsidR="007E197B" w:rsidRPr="003009EE" w:rsidRDefault="007E197B" w:rsidP="007E197B">
            <w:pPr>
              <w:pStyle w:val="Style3"/>
              <w:widowControl/>
              <w:spacing w:line="245" w:lineRule="exact"/>
              <w:ind w:left="855" w:right="3336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gram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Součet    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 xml:space="preserve">                                                            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43,000</w:t>
            </w:r>
            <w:proofErr w:type="gramEnd"/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979054441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Očištění vybouraných z desek nebo dlaždic s původním spárováním z kameniva těženého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7"/>
              <w:widowControl/>
              <w:ind w:left="494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7E197B" w:rsidRPr="003009EE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17"/>
              <w:widowControl/>
              <w:ind w:left="283"/>
              <w:jc w:val="center"/>
              <w:rPr>
                <w:rStyle w:val="FontStyle26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17"/>
              <w:widowControl/>
              <w:ind w:left="283"/>
              <w:jc w:val="center"/>
              <w:rPr>
                <w:rStyle w:val="FontStyle26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17"/>
              <w:widowControl/>
              <w:ind w:left="283"/>
              <w:rPr>
                <w:rStyle w:val="FontStyle26"/>
                <w:rFonts w:ascii="Times New Roman" w:hAnsi="Times New Roman" w:cs="Times New Roman"/>
              </w:rPr>
            </w:pPr>
            <w:r w:rsidRPr="003009EE">
              <w:rPr>
                <w:rStyle w:val="FontStyle26"/>
                <w:rFonts w:ascii="Times New Roman" w:hAnsi="Times New Roman" w:cs="Times New Roman"/>
              </w:rPr>
              <w:t>PSV - Práce a dodávky PSV</w:t>
            </w:r>
          </w:p>
          <w:p w:rsidR="007E197B" w:rsidRPr="003009EE" w:rsidRDefault="007E197B" w:rsidP="007E197B">
            <w:pPr>
              <w:pStyle w:val="Style7"/>
              <w:widowControl/>
              <w:ind w:left="283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7E197B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723 - Změna měření plynu</w:t>
            </w:r>
          </w:p>
          <w:p w:rsidR="007E197B" w:rsidRPr="003009EE" w:rsidRDefault="007E197B" w:rsidP="007E197B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lastRenderedPageBreak/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971033231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Vybourání otvorů ve zdivu cihelném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0,0225 m2 na MVC nebo MV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150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971033241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Vybourání otvorů ve zdivu cihelném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0,0225 m2 na MVC nebo MV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300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971033251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Vybourání otvorů ve zdivu cihelném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0,0225 m2 na MVC nebo MV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450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38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612325221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Vápenocementová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štuková omítka malých ploch do 0,09 m2 na stěnách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39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723150304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Potrubí ocelové hladké černé bezešvé spojované svařováním tvářené za tepla D 32x2,6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30,000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723190103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Přípojka plynovodní nerezová hadice G1/2 F x G1/2 M délky od 50 do 100 cm spojovaná na závit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9"/>
              <w:widowControl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soub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or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723190254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Výpustky plynovodní vedení a upevnění do DN 50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783425412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Nátěry syntetické potrubí do DN 50 barva dražší lesklý povrch 1x antikorozní, 1x základní, 2x email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30,000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723160205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Přípojka k plynoměru spojované na závit bez ochozu G 5/4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9"/>
              <w:widowControl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soub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or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723160335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Rozpěrka přípojek plynoměru G 5/4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soub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or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trHeight w:val="352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723261913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Montáž plynoměrů PS 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4</w:t>
            </w:r>
            <w:r>
              <w:rPr>
                <w:rStyle w:val="FontStyle25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388222720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ind w:left="10" w:hanging="10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 xml:space="preserve">plynoměr membránový nízkotlaký BK se sroubením G6, PN 0,05 </w:t>
            </w:r>
            <w:proofErr w:type="spellStart"/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MPa</w:t>
            </w:r>
            <w:proofErr w:type="spellEnd"/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, rozteč 250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998723201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Přesun hmot procentní pro vnitřní plynovod v </w:t>
            </w:r>
            <w:proofErr w:type="gram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objektech v do</w:t>
            </w:r>
            <w:proofErr w:type="gram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6 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%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205,200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7E197B" w:rsidRPr="003009EE" w:rsidRDefault="007E197B" w:rsidP="007E197B">
            <w:pPr>
              <w:pStyle w:val="Style7"/>
              <w:widowControl/>
              <w:ind w:left="499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740 - Změna měření elektrické energie  </w:t>
            </w:r>
          </w:p>
          <w:p w:rsidR="007E197B" w:rsidRPr="003009EE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  <w:r w:rsidRPr="003009EE">
              <w:rPr>
                <w:rStyle w:val="FontStyle24"/>
                <w:rFonts w:ascii="Times New Roman" w:hAnsi="Times New Roman" w:cs="Times New Roman"/>
              </w:rPr>
              <w:t xml:space="preserve">                                                                                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740991100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Celková prohlídka elektrického rozvodu a zařízení do 100 000,- Kč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740991102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Elektromontáže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- výměra rozvodů </w:t>
            </w:r>
            <w:proofErr w:type="spellStart"/>
            <w:proofErr w:type="gram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vč.rozvaděče</w:t>
            </w:r>
            <w:proofErr w:type="spellEnd"/>
            <w:proofErr w:type="gram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a jističe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9"/>
              <w:widowControl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soub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or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7E197B" w:rsidRPr="003009EE" w:rsidRDefault="007E197B" w:rsidP="007E197B">
            <w:pPr>
              <w:pStyle w:val="Style7"/>
              <w:widowControl/>
              <w:ind w:left="499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764 - Oprava střešních žlabů </w:t>
            </w:r>
          </w:p>
          <w:p w:rsidR="007E197B" w:rsidRPr="003009EE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  <w:r w:rsidRPr="003009EE">
              <w:rPr>
                <w:rStyle w:val="FontStyle24"/>
                <w:rFonts w:ascii="Times New Roman" w:hAnsi="Times New Roman" w:cs="Times New Roman"/>
              </w:rPr>
              <w:t xml:space="preserve">                                                                                              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764751113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Odpadní trouby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Lindab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kruhové rovné SROR D 120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ind w:left="1978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7E197B" w:rsidRPr="003009EE" w:rsidRDefault="007E197B" w:rsidP="007E197B">
            <w:pPr>
              <w:pStyle w:val="Style3"/>
              <w:widowControl/>
              <w:spacing w:line="240" w:lineRule="auto"/>
              <w:ind w:left="855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2+2+8                                                                      12,000</w:t>
            </w:r>
          </w:p>
        </w:tc>
      </w:tr>
      <w:tr w:rsidR="007E197B" w:rsidRPr="003009EE" w:rsidTr="007E197B">
        <w:trPr>
          <w:trHeight w:val="429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764752152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Montáž odpadní odskok D do 120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721242116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Lapač střešních splavenin z PP se zápachovou klapkou a lapacím košem DN 125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998764202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Přesun hmot procentní pro konstrukce klempířské v </w:t>
            </w:r>
            <w:proofErr w:type="gram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objektech v do</w:t>
            </w:r>
            <w:proofErr w:type="gram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12 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%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452,000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7E197B" w:rsidRPr="003009EE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7E197B" w:rsidRPr="003009EE" w:rsidRDefault="007E197B" w:rsidP="007E197B">
            <w:pPr>
              <w:pStyle w:val="Style7"/>
              <w:widowControl/>
              <w:ind w:left="499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795 - </w:t>
            </w:r>
            <w:proofErr w:type="spellStart"/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Vyvložkování</w:t>
            </w:r>
            <w:proofErr w:type="spellEnd"/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komína </w:t>
            </w:r>
            <w:proofErr w:type="spellStart"/>
            <w:proofErr w:type="gramStart"/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vč.nových</w:t>
            </w:r>
            <w:proofErr w:type="spellEnd"/>
            <w:proofErr w:type="gramEnd"/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kamen na tuhá paliva    </w:t>
            </w:r>
          </w:p>
          <w:p w:rsidR="007E197B" w:rsidRPr="003009EE" w:rsidRDefault="007E197B" w:rsidP="007E197B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  <w:r w:rsidRPr="003009EE">
              <w:rPr>
                <w:rStyle w:val="FontStyle24"/>
                <w:rFonts w:ascii="Times New Roman" w:hAnsi="Times New Roman" w:cs="Times New Roman"/>
              </w:rPr>
              <w:t xml:space="preserve">                                                      </w:t>
            </w: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953845114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Vyvložkování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stávajícího komínového tělesa nerezovými vložkami pevnými D do 200 mm v 3 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9"/>
              <w:widowControl/>
              <w:spacing w:line="206" w:lineRule="exact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soub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or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953845124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Příplatek k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vyvložkování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komínového průduchu nerezovými vložkami pevnými D do 200 mm ZKD 1m výšky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795121812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Odpojení a odebrání přenosných kamen na tuhá paliva do 250 kg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trHeight w:val="274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5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598162000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 xml:space="preserve">krbová kamna 28 </w:t>
            </w:r>
            <w:proofErr w:type="spellStart"/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kw</w:t>
            </w:r>
            <w:proofErr w:type="spellEnd"/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58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795432004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Usazení krbové kamna o hmotnosti přes 200 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lastRenderedPageBreak/>
              <w:t>kg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lastRenderedPageBreak/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lastRenderedPageBreak/>
              <w:t>59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795942003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Napojení přímé ohniště na komínový průduch kouřovodem ocelovým nebo nerezovým D 150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E197B" w:rsidRPr="003009EE" w:rsidTr="007E197B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>
              <w:rPr>
                <w:rStyle w:val="FontStyle25"/>
                <w:rFonts w:ascii="Times New Roman" w:hAnsi="Times New Roman" w:cs="Times New Roman"/>
                <w:sz w:val="18"/>
              </w:rPr>
              <w:t>60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541715020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06" w:lineRule="exact"/>
              <w:ind w:left="5" w:hanging="5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 xml:space="preserve">roura kouřová </w:t>
            </w:r>
            <w:proofErr w:type="spellStart"/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 xml:space="preserve"> plechu 2 mm délka 1 m, D 150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97B" w:rsidRPr="003009EE" w:rsidRDefault="007E197B" w:rsidP="007E197B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180D47" w:rsidRDefault="007E197B" w:rsidP="00EA34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009EE">
        <w:rPr>
          <w:rStyle w:val="FontStyle26"/>
          <w:rFonts w:ascii="Times New Roman" w:hAnsi="Times New Roman" w:cs="Times New Roman"/>
          <w:sz w:val="18"/>
          <w:szCs w:val="20"/>
        </w:rPr>
        <w:tab/>
      </w:r>
    </w:p>
    <w:tbl>
      <w:tblPr>
        <w:tblpPr w:leftFromText="141" w:rightFromText="141" w:vertAnchor="text" w:horzAnchor="margin" w:tblpXSpec="center" w:tblpY="-21"/>
        <w:tblW w:w="9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2"/>
        <w:gridCol w:w="1572"/>
        <w:gridCol w:w="2573"/>
        <w:gridCol w:w="2715"/>
      </w:tblGrid>
      <w:tr w:rsidR="00123DEB" w:rsidTr="00123DEB">
        <w:trPr>
          <w:trHeight w:val="325"/>
        </w:trPr>
        <w:tc>
          <w:tcPr>
            <w:tcW w:w="9932" w:type="dxa"/>
            <w:gridSpan w:val="4"/>
            <w:vAlign w:val="center"/>
          </w:tcPr>
          <w:p w:rsidR="00123DEB" w:rsidRPr="00180D47" w:rsidRDefault="00123DEB" w:rsidP="00123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18"/>
                <w:lang w:eastAsia="cs-CZ"/>
              </w:rPr>
            </w:pPr>
            <w:r w:rsidRPr="00180D47">
              <w:rPr>
                <w:rFonts w:ascii="Calibri" w:eastAsia="Times New Roman" w:hAnsi="Calibri" w:cs="Times New Roman"/>
                <w:b/>
                <w:sz w:val="18"/>
                <w:szCs w:val="18"/>
                <w:lang w:eastAsia="cs-CZ"/>
              </w:rPr>
              <w:t>Tabulka č. 2</w:t>
            </w:r>
          </w:p>
        </w:tc>
      </w:tr>
      <w:tr w:rsidR="00123DEB" w:rsidRPr="00BC37C9" w:rsidTr="00123D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44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23DEB" w:rsidRPr="00BC37C9" w:rsidRDefault="00123DEB" w:rsidP="00123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cs-CZ"/>
              </w:rPr>
            </w:pPr>
          </w:p>
        </w:tc>
        <w:tc>
          <w:tcPr>
            <w:tcW w:w="15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EB" w:rsidRPr="00BC37C9" w:rsidRDefault="00123DEB" w:rsidP="00123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BC37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cena bez DPH</w:t>
            </w:r>
          </w:p>
        </w:tc>
        <w:tc>
          <w:tcPr>
            <w:tcW w:w="25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EB" w:rsidRPr="00BC37C9" w:rsidRDefault="00123DEB" w:rsidP="00123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BC37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hodnota DPH (21%)</w:t>
            </w:r>
          </w:p>
        </w:tc>
        <w:tc>
          <w:tcPr>
            <w:tcW w:w="27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DEB" w:rsidRPr="00BC37C9" w:rsidRDefault="00123DEB" w:rsidP="00123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BC37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cena včetně DPH</w:t>
            </w:r>
          </w:p>
        </w:tc>
      </w:tr>
      <w:tr w:rsidR="00123DEB" w:rsidRPr="00BC37C9" w:rsidTr="00123D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2"/>
        </w:trPr>
        <w:tc>
          <w:tcPr>
            <w:tcW w:w="30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EB" w:rsidRPr="00BC37C9" w:rsidRDefault="00123DEB" w:rsidP="00123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BC37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cena celkem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 xml:space="preserve"> (součet všech položek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 xml:space="preserve"> včetně rozpočtové rezervy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EB" w:rsidRPr="00BC37C9" w:rsidRDefault="00123DEB" w:rsidP="00123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3DEB" w:rsidRPr="00BC37C9" w:rsidRDefault="00123DEB" w:rsidP="00123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DEB" w:rsidRPr="00C85C25" w:rsidRDefault="00123DEB" w:rsidP="00123D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00"/>
                <w:sz w:val="18"/>
                <w:szCs w:val="18"/>
                <w:lang w:eastAsia="cs-CZ"/>
              </w:rPr>
            </w:pPr>
          </w:p>
        </w:tc>
      </w:tr>
    </w:tbl>
    <w:p w:rsidR="00180D47" w:rsidRDefault="00180D47" w:rsidP="00EA347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0D47" w:rsidRDefault="00180D47" w:rsidP="00EA347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0D47" w:rsidRPr="00180D47" w:rsidRDefault="00180D47" w:rsidP="00EA347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37C9" w:rsidRPr="00EA3476" w:rsidRDefault="00BC37C9" w:rsidP="00FC00BF">
      <w:pPr>
        <w:rPr>
          <w:b/>
          <w:sz w:val="36"/>
          <w:szCs w:val="36"/>
        </w:rPr>
      </w:pPr>
    </w:p>
    <w:sectPr w:rsidR="00BC37C9" w:rsidRPr="00EA3476" w:rsidSect="008C3243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20A" w:rsidRDefault="0017120A" w:rsidP="00E630D2">
      <w:pPr>
        <w:spacing w:after="0" w:line="240" w:lineRule="auto"/>
      </w:pPr>
      <w:r>
        <w:separator/>
      </w:r>
    </w:p>
  </w:endnote>
  <w:endnote w:type="continuationSeparator" w:id="0">
    <w:p w:rsidR="0017120A" w:rsidRDefault="0017120A" w:rsidP="00E63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46876"/>
      <w:docPartObj>
        <w:docPartGallery w:val="Page Numbers (Bottom of Page)"/>
        <w:docPartUnique/>
      </w:docPartObj>
    </w:sdtPr>
    <w:sdtContent>
      <w:p w:rsidR="007E197B" w:rsidRDefault="007E197B">
        <w:pPr>
          <w:pStyle w:val="Zpat"/>
          <w:jc w:val="center"/>
        </w:pPr>
        <w:fldSimple w:instr=" PAGE   \* MERGEFORMAT ">
          <w:r w:rsidR="00123DEB">
            <w:rPr>
              <w:noProof/>
            </w:rPr>
            <w:t>3</w:t>
          </w:r>
        </w:fldSimple>
      </w:p>
    </w:sdtContent>
  </w:sdt>
  <w:p w:rsidR="007E197B" w:rsidRDefault="007E197B">
    <w:pPr>
      <w:pStyle w:val="Style6"/>
      <w:widowControl/>
      <w:ind w:left="4358"/>
      <w:jc w:val="both"/>
      <w:rPr>
        <w:rStyle w:val="FontStyle27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97B" w:rsidRDefault="007E197B">
    <w:pPr>
      <w:pStyle w:val="Style6"/>
      <w:widowControl/>
      <w:ind w:left="4656" w:right="-1541"/>
      <w:jc w:val="both"/>
      <w:rPr>
        <w:rStyle w:val="FontStyle27"/>
      </w:rPr>
    </w:pPr>
    <w:r>
      <w:rPr>
        <w:rStyle w:val="FontStyle27"/>
      </w:rPr>
      <w:t xml:space="preserve">Strana </w:t>
    </w: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>
      <w:rPr>
        <w:rStyle w:val="FontStyle27"/>
        <w:noProof/>
      </w:rPr>
      <w:t>2</w:t>
    </w:r>
    <w:r>
      <w:rPr>
        <w:rStyle w:val="FontStyle27"/>
      </w:rPr>
      <w:fldChar w:fldCharType="end"/>
    </w:r>
    <w:r>
      <w:rPr>
        <w:rStyle w:val="FontStyle27"/>
      </w:rPr>
      <w:t xml:space="preserve"> z 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97B" w:rsidRDefault="007E197B">
    <w:pPr>
      <w:pStyle w:val="Style6"/>
      <w:widowControl/>
      <w:ind w:left="4651" w:right="-3297"/>
      <w:jc w:val="both"/>
      <w:rPr>
        <w:rStyle w:val="FontStyle27"/>
      </w:rPr>
    </w:pPr>
    <w:r>
      <w:rPr>
        <w:rStyle w:val="FontStyle27"/>
      </w:rPr>
      <w:t xml:space="preserve">Strana </w:t>
    </w: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>
      <w:rPr>
        <w:rStyle w:val="FontStyle27"/>
        <w:noProof/>
      </w:rPr>
      <w:t>2</w:t>
    </w:r>
    <w:r>
      <w:rPr>
        <w:rStyle w:val="FontStyle27"/>
      </w:rPr>
      <w:fldChar w:fldCharType="end"/>
    </w:r>
    <w:r>
      <w:rPr>
        <w:rStyle w:val="FontStyle27"/>
      </w:rPr>
      <w:t xml:space="preserve"> z 5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97B" w:rsidRDefault="007E197B">
    <w:pPr>
      <w:pStyle w:val="Style6"/>
      <w:widowControl/>
      <w:ind w:left="3173" w:right="-211"/>
      <w:jc w:val="both"/>
      <w:rPr>
        <w:rStyle w:val="FontStyle27"/>
      </w:rPr>
    </w:pPr>
    <w:r>
      <w:rPr>
        <w:rStyle w:val="FontStyle27"/>
      </w:rPr>
      <w:t xml:space="preserve">Strana </w:t>
    </w: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>
      <w:rPr>
        <w:rStyle w:val="FontStyle27"/>
        <w:noProof/>
      </w:rPr>
      <w:t>2</w:t>
    </w:r>
    <w:r>
      <w:rPr>
        <w:rStyle w:val="FontStyle27"/>
      </w:rPr>
      <w:fldChar w:fldCharType="end"/>
    </w:r>
    <w:r>
      <w:rPr>
        <w:rStyle w:val="FontStyle27"/>
      </w:rPr>
      <w:t xml:space="preserve"> z 5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97B" w:rsidRDefault="007E197B">
    <w:pPr>
      <w:pStyle w:val="Style6"/>
      <w:widowControl/>
      <w:ind w:left="4656"/>
      <w:jc w:val="both"/>
      <w:rPr>
        <w:rStyle w:val="FontStyle27"/>
      </w:rPr>
    </w:pPr>
    <w:r>
      <w:rPr>
        <w:rStyle w:val="FontStyle27"/>
      </w:rPr>
      <w:t xml:space="preserve">Strana </w:t>
    </w: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 w:rsidR="00123DEB">
      <w:rPr>
        <w:rStyle w:val="FontStyle27"/>
        <w:noProof/>
      </w:rPr>
      <w:t>4</w:t>
    </w:r>
    <w:r>
      <w:rPr>
        <w:rStyle w:val="FontStyle27"/>
      </w:rPr>
      <w:fldChar w:fldCharType="end"/>
    </w:r>
    <w:r>
      <w:rPr>
        <w:rStyle w:val="FontStyle27"/>
      </w:rPr>
      <w:t xml:space="preserve"> z 5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97B" w:rsidRDefault="007E197B">
    <w:pPr>
      <w:pStyle w:val="Style6"/>
      <w:widowControl/>
      <w:ind w:left="4655" w:right="-908"/>
      <w:jc w:val="both"/>
      <w:rPr>
        <w:rStyle w:val="FontStyle27"/>
      </w:rPr>
    </w:pPr>
    <w:r>
      <w:rPr>
        <w:rStyle w:val="FontStyle27"/>
      </w:rPr>
      <w:t xml:space="preserve">Strana </w:t>
    </w: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>
      <w:rPr>
        <w:rStyle w:val="FontStyle27"/>
        <w:noProof/>
      </w:rPr>
      <w:t>3</w:t>
    </w:r>
    <w:r>
      <w:rPr>
        <w:rStyle w:val="FontStyle27"/>
      </w:rPr>
      <w:fldChar w:fldCharType="end"/>
    </w:r>
    <w:r>
      <w:rPr>
        <w:rStyle w:val="FontStyle27"/>
      </w:rPr>
      <w:t xml:space="preserve"> z 5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09219"/>
      <w:docPartObj>
        <w:docPartGallery w:val="Page Numbers (Bottom of Page)"/>
        <w:docPartUnique/>
      </w:docPartObj>
    </w:sdtPr>
    <w:sdtContent>
      <w:p w:rsidR="007E197B" w:rsidRDefault="007E197B">
        <w:pPr>
          <w:pStyle w:val="Zpat"/>
          <w:jc w:val="center"/>
        </w:pPr>
        <w:fldSimple w:instr=" PAGE   \* MERGEFORMAT ">
          <w:r w:rsidR="00123DEB">
            <w:rPr>
              <w:noProof/>
            </w:rPr>
            <w:t>6</w:t>
          </w:r>
        </w:fldSimple>
      </w:p>
    </w:sdtContent>
  </w:sdt>
  <w:p w:rsidR="007E197B" w:rsidRDefault="007E197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20A" w:rsidRDefault="0017120A" w:rsidP="00E630D2">
      <w:pPr>
        <w:spacing w:after="0" w:line="240" w:lineRule="auto"/>
      </w:pPr>
      <w:r>
        <w:separator/>
      </w:r>
    </w:p>
  </w:footnote>
  <w:footnote w:type="continuationSeparator" w:id="0">
    <w:p w:rsidR="0017120A" w:rsidRDefault="0017120A" w:rsidP="00E63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61C4F"/>
    <w:multiLevelType w:val="hybridMultilevel"/>
    <w:tmpl w:val="6FD821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575CA0"/>
    <w:multiLevelType w:val="hybridMultilevel"/>
    <w:tmpl w:val="4A669B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32616"/>
    <w:multiLevelType w:val="hybridMultilevel"/>
    <w:tmpl w:val="A852F4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455065"/>
    <w:multiLevelType w:val="hybridMultilevel"/>
    <w:tmpl w:val="CE32DC66"/>
    <w:lvl w:ilvl="0" w:tplc="0405000F">
      <w:start w:val="1"/>
      <w:numFmt w:val="decimal"/>
      <w:lvlText w:val="%1."/>
      <w:lvlJc w:val="left"/>
      <w:pPr>
        <w:ind w:left="5674" w:hanging="360"/>
      </w:pPr>
    </w:lvl>
    <w:lvl w:ilvl="1" w:tplc="04050019" w:tentative="1">
      <w:start w:val="1"/>
      <w:numFmt w:val="lowerLetter"/>
      <w:lvlText w:val="%2."/>
      <w:lvlJc w:val="left"/>
      <w:pPr>
        <w:ind w:left="6394" w:hanging="360"/>
      </w:pPr>
    </w:lvl>
    <w:lvl w:ilvl="2" w:tplc="0405001B" w:tentative="1">
      <w:start w:val="1"/>
      <w:numFmt w:val="lowerRoman"/>
      <w:lvlText w:val="%3."/>
      <w:lvlJc w:val="right"/>
      <w:pPr>
        <w:ind w:left="7114" w:hanging="180"/>
      </w:pPr>
    </w:lvl>
    <w:lvl w:ilvl="3" w:tplc="0405000F" w:tentative="1">
      <w:start w:val="1"/>
      <w:numFmt w:val="decimal"/>
      <w:lvlText w:val="%4."/>
      <w:lvlJc w:val="left"/>
      <w:pPr>
        <w:ind w:left="7834" w:hanging="360"/>
      </w:pPr>
    </w:lvl>
    <w:lvl w:ilvl="4" w:tplc="04050019" w:tentative="1">
      <w:start w:val="1"/>
      <w:numFmt w:val="lowerLetter"/>
      <w:lvlText w:val="%5."/>
      <w:lvlJc w:val="left"/>
      <w:pPr>
        <w:ind w:left="8554" w:hanging="360"/>
      </w:pPr>
    </w:lvl>
    <w:lvl w:ilvl="5" w:tplc="0405001B" w:tentative="1">
      <w:start w:val="1"/>
      <w:numFmt w:val="lowerRoman"/>
      <w:lvlText w:val="%6."/>
      <w:lvlJc w:val="right"/>
      <w:pPr>
        <w:ind w:left="9274" w:hanging="180"/>
      </w:pPr>
    </w:lvl>
    <w:lvl w:ilvl="6" w:tplc="0405000F" w:tentative="1">
      <w:start w:val="1"/>
      <w:numFmt w:val="decimal"/>
      <w:lvlText w:val="%7."/>
      <w:lvlJc w:val="left"/>
      <w:pPr>
        <w:ind w:left="9994" w:hanging="360"/>
      </w:pPr>
    </w:lvl>
    <w:lvl w:ilvl="7" w:tplc="04050019" w:tentative="1">
      <w:start w:val="1"/>
      <w:numFmt w:val="lowerLetter"/>
      <w:lvlText w:val="%8."/>
      <w:lvlJc w:val="left"/>
      <w:pPr>
        <w:ind w:left="10714" w:hanging="360"/>
      </w:pPr>
    </w:lvl>
    <w:lvl w:ilvl="8" w:tplc="0405001B" w:tentative="1">
      <w:start w:val="1"/>
      <w:numFmt w:val="lowerRoman"/>
      <w:lvlText w:val="%9."/>
      <w:lvlJc w:val="right"/>
      <w:pPr>
        <w:ind w:left="11434" w:hanging="180"/>
      </w:pPr>
    </w:lvl>
  </w:abstractNum>
  <w:abstractNum w:abstractNumId="4">
    <w:nsid w:val="7F540355"/>
    <w:multiLevelType w:val="singleLevel"/>
    <w:tmpl w:val="0EF66CE6"/>
    <w:lvl w:ilvl="0">
      <w:start w:val="1"/>
      <w:numFmt w:val="decimal"/>
      <w:lvlText w:val="%1"/>
      <w:legacy w:legacy="1" w:legacySpace="0" w:legacyIndent="163"/>
      <w:lvlJc w:val="left"/>
      <w:rPr>
        <w:rFonts w:ascii="Trebuchet MS" w:hAnsi="Trebuchet M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3476"/>
    <w:rsid w:val="00041967"/>
    <w:rsid w:val="00061524"/>
    <w:rsid w:val="000C0B9C"/>
    <w:rsid w:val="000F7708"/>
    <w:rsid w:val="00123DEB"/>
    <w:rsid w:val="0017120A"/>
    <w:rsid w:val="00180D47"/>
    <w:rsid w:val="00276FA4"/>
    <w:rsid w:val="00346AFC"/>
    <w:rsid w:val="00353EA8"/>
    <w:rsid w:val="003607C3"/>
    <w:rsid w:val="003E27A5"/>
    <w:rsid w:val="004034CD"/>
    <w:rsid w:val="00485800"/>
    <w:rsid w:val="004B143F"/>
    <w:rsid w:val="004B5DF6"/>
    <w:rsid w:val="004B6BED"/>
    <w:rsid w:val="00730398"/>
    <w:rsid w:val="00766A57"/>
    <w:rsid w:val="00793F6A"/>
    <w:rsid w:val="007C5F1F"/>
    <w:rsid w:val="007E197B"/>
    <w:rsid w:val="00845451"/>
    <w:rsid w:val="008B65E4"/>
    <w:rsid w:val="008C3243"/>
    <w:rsid w:val="008E1F90"/>
    <w:rsid w:val="00911F9A"/>
    <w:rsid w:val="00946BD9"/>
    <w:rsid w:val="00A747ED"/>
    <w:rsid w:val="00A8635D"/>
    <w:rsid w:val="00B43C93"/>
    <w:rsid w:val="00B91540"/>
    <w:rsid w:val="00BC37C9"/>
    <w:rsid w:val="00BC44FC"/>
    <w:rsid w:val="00C378A9"/>
    <w:rsid w:val="00C85C25"/>
    <w:rsid w:val="00CC02C2"/>
    <w:rsid w:val="00CC76E4"/>
    <w:rsid w:val="00D0761A"/>
    <w:rsid w:val="00D573BE"/>
    <w:rsid w:val="00DC66D0"/>
    <w:rsid w:val="00DF6E7F"/>
    <w:rsid w:val="00E630D2"/>
    <w:rsid w:val="00E7035C"/>
    <w:rsid w:val="00EA3476"/>
    <w:rsid w:val="00FC0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32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1">
    <w:name w:val="Nadpis (1)"/>
    <w:basedOn w:val="Normln"/>
    <w:link w:val="Nadpis1Char"/>
    <w:uiPriority w:val="99"/>
    <w:rsid w:val="00EA3476"/>
    <w:pPr>
      <w:spacing w:before="500" w:line="240" w:lineRule="auto"/>
    </w:pPr>
    <w:rPr>
      <w:rFonts w:ascii="Arial" w:eastAsia="Calibri" w:hAnsi="Arial" w:cs="Arial"/>
      <w:b/>
      <w:color w:val="0F4096"/>
      <w:sz w:val="32"/>
      <w:szCs w:val="32"/>
    </w:rPr>
  </w:style>
  <w:style w:type="character" w:customStyle="1" w:styleId="Nadpis1Char">
    <w:name w:val="Nadpis (1) Char"/>
    <w:basedOn w:val="Standardnpsmoodstavce"/>
    <w:link w:val="Nadpis1"/>
    <w:uiPriority w:val="99"/>
    <w:locked/>
    <w:rsid w:val="00EA3476"/>
    <w:rPr>
      <w:rFonts w:ascii="Arial" w:eastAsia="Calibri" w:hAnsi="Arial" w:cs="Arial"/>
      <w:b/>
      <w:color w:val="0F4096"/>
      <w:sz w:val="32"/>
      <w:szCs w:val="32"/>
    </w:rPr>
  </w:style>
  <w:style w:type="paragraph" w:styleId="Zhlav">
    <w:name w:val="header"/>
    <w:basedOn w:val="Normln"/>
    <w:link w:val="ZhlavChar"/>
    <w:uiPriority w:val="99"/>
    <w:semiHidden/>
    <w:unhideWhenUsed/>
    <w:rsid w:val="00E63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630D2"/>
  </w:style>
  <w:style w:type="paragraph" w:styleId="Zpat">
    <w:name w:val="footer"/>
    <w:basedOn w:val="Normln"/>
    <w:link w:val="ZpatChar"/>
    <w:uiPriority w:val="99"/>
    <w:unhideWhenUsed/>
    <w:rsid w:val="00E63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30D2"/>
  </w:style>
  <w:style w:type="paragraph" w:customStyle="1" w:styleId="Style1">
    <w:name w:val="Style1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2">
    <w:name w:val="Style2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3">
    <w:name w:val="Style3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4">
    <w:name w:val="Style4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6">
    <w:name w:val="Style6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8">
    <w:name w:val="Style8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11">
    <w:name w:val="Style11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331" w:lineRule="exact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14">
    <w:name w:val="Style14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374" w:lineRule="exact"/>
      <w:ind w:firstLine="235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/>
      <w:sz w:val="24"/>
      <w:szCs w:val="24"/>
      <w:lang w:eastAsia="cs-CZ"/>
    </w:rPr>
  </w:style>
  <w:style w:type="paragraph" w:customStyle="1" w:styleId="Style19">
    <w:name w:val="Style19"/>
    <w:basedOn w:val="Normln"/>
    <w:uiPriority w:val="99"/>
    <w:rsid w:val="007E197B"/>
    <w:pPr>
      <w:widowControl w:val="0"/>
      <w:autoSpaceDE w:val="0"/>
      <w:autoSpaceDN w:val="0"/>
      <w:adjustRightInd w:val="0"/>
      <w:spacing w:after="0" w:line="333" w:lineRule="exact"/>
      <w:ind w:hanging="216"/>
    </w:pPr>
    <w:rPr>
      <w:rFonts w:ascii="Trebuchet MS" w:eastAsiaTheme="minorEastAsia" w:hAnsi="Trebuchet MS"/>
      <w:sz w:val="24"/>
      <w:szCs w:val="24"/>
      <w:lang w:eastAsia="cs-CZ"/>
    </w:rPr>
  </w:style>
  <w:style w:type="character" w:customStyle="1" w:styleId="FontStyle21">
    <w:name w:val="Font Style21"/>
    <w:basedOn w:val="Standardnpsmoodstavce"/>
    <w:uiPriority w:val="99"/>
    <w:rsid w:val="007E197B"/>
    <w:rPr>
      <w:rFonts w:ascii="Trebuchet MS" w:hAnsi="Trebuchet MS" w:cs="Trebuchet MS"/>
      <w:b/>
      <w:bCs/>
      <w:smallCaps/>
      <w:sz w:val="36"/>
      <w:szCs w:val="36"/>
    </w:rPr>
  </w:style>
  <w:style w:type="character" w:customStyle="1" w:styleId="FontStyle22">
    <w:name w:val="Font Style22"/>
    <w:basedOn w:val="Standardnpsmoodstavce"/>
    <w:uiPriority w:val="99"/>
    <w:rsid w:val="007E197B"/>
    <w:rPr>
      <w:rFonts w:ascii="Trebuchet MS" w:hAnsi="Trebuchet MS" w:cs="Trebuchet MS"/>
      <w:b/>
      <w:bCs/>
      <w:sz w:val="18"/>
      <w:szCs w:val="18"/>
    </w:rPr>
  </w:style>
  <w:style w:type="character" w:customStyle="1" w:styleId="FontStyle23">
    <w:name w:val="Font Style23"/>
    <w:basedOn w:val="Standardnpsmoodstavce"/>
    <w:uiPriority w:val="99"/>
    <w:rsid w:val="007E197B"/>
    <w:rPr>
      <w:rFonts w:ascii="Trebuchet MS" w:hAnsi="Trebuchet MS" w:cs="Trebuchet MS"/>
      <w:b/>
      <w:bCs/>
      <w:sz w:val="22"/>
      <w:szCs w:val="22"/>
    </w:rPr>
  </w:style>
  <w:style w:type="character" w:customStyle="1" w:styleId="FontStyle24">
    <w:name w:val="Font Style24"/>
    <w:basedOn w:val="Standardnpsmoodstavce"/>
    <w:uiPriority w:val="99"/>
    <w:rsid w:val="007E197B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7E197B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7E197B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7E197B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rsid w:val="007E197B"/>
    <w:pPr>
      <w:spacing w:after="0" w:line="240" w:lineRule="auto"/>
    </w:pPr>
    <w:rPr>
      <w:rFonts w:ascii="Trebuchet MS"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4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C3341-E260-4BC9-B4A9-658FCE66E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8</Pages>
  <Words>1342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MmP</Company>
  <LinksUpToDate>false</LinksUpToDate>
  <CharactersWithSpaces>9242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chaloupkaj</dc:creator>
  <cp:keywords/>
  <dc:description/>
  <cp:lastModifiedBy>chaloupkaj</cp:lastModifiedBy>
  <cp:revision>14</cp:revision>
  <cp:lastPrinted>2014-01-20T10:26:00Z</cp:lastPrinted>
  <dcterms:created xsi:type="dcterms:W3CDTF">2014-01-15T11:49:00Z</dcterms:created>
  <dcterms:modified xsi:type="dcterms:W3CDTF">2014-03-18T12:21:00Z</dcterms:modified>
</cp:coreProperties>
</file>