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3AC" w:rsidRPr="00C37D05" w:rsidRDefault="006C33AC" w:rsidP="00C37D05">
      <w:pPr>
        <w:pStyle w:val="Nadpis1"/>
        <w:spacing w:before="0" w:after="120"/>
        <w:jc w:val="center"/>
        <w:outlineLvl w:val="0"/>
      </w:pPr>
      <w:r w:rsidRPr="00C37D05">
        <w:t>Příloha č. 1 – Seznam položek k určení ceny</w:t>
      </w:r>
    </w:p>
    <w:p w:rsidR="00C37D05" w:rsidRDefault="00C37D05" w:rsidP="00821333">
      <w:pPr>
        <w:pStyle w:val="Nadpis1"/>
        <w:spacing w:before="0" w:after="120"/>
        <w:jc w:val="center"/>
        <w:outlineLvl w:val="0"/>
      </w:pPr>
    </w:p>
    <w:p w:rsidR="00821333" w:rsidRDefault="00821333" w:rsidP="00821333">
      <w:pPr>
        <w:pStyle w:val="Nadpis1"/>
        <w:spacing w:before="0" w:after="120"/>
        <w:jc w:val="center"/>
        <w:outlineLvl w:val="0"/>
      </w:pPr>
      <w:r>
        <w:t>veřejné zakázky malého rozsahu s názvem</w:t>
      </w:r>
    </w:p>
    <w:p w:rsidR="00821333" w:rsidRDefault="00821333" w:rsidP="00821333">
      <w:pPr>
        <w:pStyle w:val="Zkladntextodsazen"/>
        <w:spacing w:after="200" w:line="240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21333">
        <w:rPr>
          <w:rFonts w:ascii="Arial" w:hAnsi="Arial" w:cs="Arial"/>
          <w:b/>
          <w:color w:val="0F4096"/>
          <w:sz w:val="32"/>
          <w:szCs w:val="32"/>
        </w:rPr>
        <w:t>„Přistavování a výsyp velkoobjemových kontejnerů včetně likvidace odpadu“</w:t>
      </w:r>
      <w:r w:rsidRPr="00821333">
        <w:rPr>
          <w:rFonts w:ascii="Arial" w:hAnsi="Arial" w:cs="Arial"/>
          <w:b/>
          <w:color w:val="0F4096"/>
          <w:sz w:val="32"/>
          <w:szCs w:val="32"/>
        </w:rPr>
        <w:br/>
      </w:r>
    </w:p>
    <w:p w:rsidR="00821333" w:rsidRDefault="00821333" w:rsidP="006C33AC">
      <w:pPr>
        <w:pStyle w:val="Zkladntextodsazen"/>
        <w:spacing w:after="20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821333" w:rsidRPr="00821333" w:rsidRDefault="00821333" w:rsidP="00821333">
      <w:pPr>
        <w:pStyle w:val="Zkladntextodsazen"/>
        <w:spacing w:after="200" w:line="240" w:lineRule="auto"/>
        <w:ind w:left="-709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821333" w:rsidRPr="00821333" w:rsidRDefault="00821333" w:rsidP="00821333">
      <w:pPr>
        <w:pStyle w:val="Nadpis1"/>
        <w:spacing w:before="0" w:after="120"/>
        <w:ind w:left="-709"/>
        <w:jc w:val="both"/>
        <w:rPr>
          <w:rFonts w:eastAsia="Times New Roman"/>
          <w:b w:val="0"/>
          <w:color w:val="000000"/>
          <w:sz w:val="20"/>
          <w:szCs w:val="20"/>
          <w:lang w:eastAsia="cs-CZ"/>
        </w:rPr>
      </w:pPr>
      <w:r w:rsidRPr="00821333">
        <w:rPr>
          <w:rFonts w:eastAsia="Times New Roman"/>
          <w:b w:val="0"/>
          <w:color w:val="000000"/>
          <w:sz w:val="20"/>
          <w:szCs w:val="20"/>
          <w:lang w:eastAsia="cs-CZ"/>
        </w:rPr>
        <w:t>Předmětem zakázky je přistavování a výsyp velkoobjemových kontejnerů včetně likvidace. Kontejnery budou připraveny ve dnech podle pevně daného harmonogramu (viz příloha č. 4) a to vždy od 08:00 do 16:00. Přistavené kontejnery budou mít objem minimálně 9m</w:t>
      </w:r>
      <w:r w:rsidRPr="00C37D05">
        <w:rPr>
          <w:rFonts w:eastAsia="Times New Roman"/>
          <w:b w:val="0"/>
          <w:color w:val="000000"/>
          <w:sz w:val="20"/>
          <w:szCs w:val="20"/>
          <w:vertAlign w:val="superscript"/>
          <w:lang w:eastAsia="cs-CZ"/>
        </w:rPr>
        <w:t>3</w:t>
      </w:r>
      <w:r w:rsidRPr="00821333">
        <w:rPr>
          <w:rFonts w:eastAsia="Times New Roman"/>
          <w:b w:val="0"/>
          <w:color w:val="000000"/>
          <w:sz w:val="20"/>
          <w:szCs w:val="20"/>
          <w:lang w:eastAsia="cs-CZ"/>
        </w:rPr>
        <w:t>.</w:t>
      </w:r>
    </w:p>
    <w:p w:rsidR="00821333" w:rsidRDefault="00821333" w:rsidP="00821333">
      <w:pPr>
        <w:pStyle w:val="Nadpis1"/>
        <w:spacing w:before="0" w:after="120"/>
        <w:ind w:left="-709"/>
        <w:jc w:val="both"/>
        <w:rPr>
          <w:rFonts w:eastAsia="Times New Roman"/>
          <w:b w:val="0"/>
          <w:color w:val="000000"/>
          <w:sz w:val="20"/>
          <w:szCs w:val="20"/>
          <w:lang w:eastAsia="cs-CZ"/>
        </w:rPr>
      </w:pPr>
      <w:r w:rsidRPr="00821333">
        <w:rPr>
          <w:rFonts w:eastAsia="Times New Roman"/>
          <w:b w:val="0"/>
          <w:color w:val="000000"/>
          <w:sz w:val="20"/>
          <w:szCs w:val="20"/>
          <w:lang w:eastAsia="cs-CZ"/>
        </w:rPr>
        <w:t>Dodavatel povede průběžnou evidenci odstraněného odpadu.</w:t>
      </w:r>
      <w:r w:rsidR="0095769A">
        <w:rPr>
          <w:rFonts w:eastAsia="Times New Roman"/>
          <w:b w:val="0"/>
          <w:color w:val="000000"/>
          <w:sz w:val="20"/>
          <w:szCs w:val="20"/>
          <w:lang w:eastAsia="cs-CZ"/>
        </w:rPr>
        <w:t xml:space="preserve"> Tuto evidenci předloží dodavatel kdykoliv </w:t>
      </w:r>
      <w:r w:rsidR="009051F3">
        <w:rPr>
          <w:rFonts w:eastAsia="Times New Roman"/>
          <w:b w:val="0"/>
          <w:color w:val="000000"/>
          <w:sz w:val="20"/>
          <w:szCs w:val="20"/>
          <w:lang w:eastAsia="cs-CZ"/>
        </w:rPr>
        <w:t>na </w:t>
      </w:r>
      <w:r w:rsidR="0095769A">
        <w:rPr>
          <w:rFonts w:eastAsia="Times New Roman"/>
          <w:b w:val="0"/>
          <w:color w:val="000000"/>
          <w:sz w:val="20"/>
          <w:szCs w:val="20"/>
          <w:lang w:eastAsia="cs-CZ"/>
        </w:rPr>
        <w:t>požádání zadavateli</w:t>
      </w:r>
      <w:r w:rsidRPr="00821333">
        <w:rPr>
          <w:rFonts w:eastAsia="Times New Roman"/>
          <w:b w:val="0"/>
          <w:color w:val="000000"/>
          <w:sz w:val="20"/>
          <w:szCs w:val="20"/>
          <w:lang w:eastAsia="cs-CZ"/>
        </w:rPr>
        <w:t>. Zpracovaná evidence bude splňovat všechny náleži</w:t>
      </w:r>
      <w:r w:rsidR="009051F3">
        <w:rPr>
          <w:rFonts w:eastAsia="Times New Roman"/>
          <w:b w:val="0"/>
          <w:color w:val="000000"/>
          <w:sz w:val="20"/>
          <w:szCs w:val="20"/>
          <w:lang w:eastAsia="cs-CZ"/>
        </w:rPr>
        <w:t>tosti zákona č. 185/2001 Sb., o </w:t>
      </w:r>
      <w:r w:rsidRPr="00821333">
        <w:rPr>
          <w:rFonts w:eastAsia="Times New Roman"/>
          <w:b w:val="0"/>
          <w:color w:val="000000"/>
          <w:sz w:val="20"/>
          <w:szCs w:val="20"/>
          <w:lang w:eastAsia="cs-CZ"/>
        </w:rPr>
        <w:t xml:space="preserve">odpadech a o změně některých dalších zákonů, ve znění pozdějších předpisů a jeho prováděcích vyhlášek (zejména vyhlášky č. 383/2001 Sb., o podrobnostech nakládáni s odpady, ve znění pozdějších předpisů). </w:t>
      </w:r>
    </w:p>
    <w:p w:rsidR="00821333" w:rsidRPr="00C37D05" w:rsidRDefault="00821333" w:rsidP="00821333">
      <w:pPr>
        <w:spacing w:line="240" w:lineRule="auto"/>
        <w:ind w:left="-709"/>
        <w:jc w:val="both"/>
        <w:rPr>
          <w:rFonts w:ascii="Arial" w:eastAsia="MS Mincho" w:hAnsi="Arial" w:cs="Arial"/>
          <w:b/>
          <w:bCs/>
          <w:color w:val="FF0000"/>
          <w:kern w:val="32"/>
          <w:sz w:val="20"/>
          <w:szCs w:val="20"/>
        </w:rPr>
      </w:pPr>
      <w:r w:rsidRPr="00C37D05">
        <w:rPr>
          <w:rFonts w:ascii="Arial" w:eastAsia="MS Mincho" w:hAnsi="Arial" w:cs="Arial"/>
          <w:b/>
          <w:bCs/>
          <w:color w:val="FF0000"/>
          <w:kern w:val="32"/>
          <w:sz w:val="20"/>
          <w:szCs w:val="20"/>
          <w:highlight w:val="yellow"/>
        </w:rPr>
        <w:t>Uchazeč</w:t>
      </w:r>
      <w:r w:rsidR="00C37D05">
        <w:rPr>
          <w:rFonts w:ascii="Arial" w:eastAsia="MS Mincho" w:hAnsi="Arial" w:cs="Arial"/>
          <w:b/>
          <w:bCs/>
          <w:color w:val="FF0000"/>
          <w:kern w:val="32"/>
          <w:sz w:val="20"/>
          <w:szCs w:val="20"/>
          <w:highlight w:val="yellow"/>
        </w:rPr>
        <w:t xml:space="preserve"> uvede </w:t>
      </w:r>
      <w:r w:rsidRPr="00C37D05">
        <w:rPr>
          <w:rFonts w:ascii="Arial" w:eastAsia="MS Mincho" w:hAnsi="Arial" w:cs="Arial"/>
          <w:b/>
          <w:bCs/>
          <w:color w:val="FF0000"/>
          <w:kern w:val="32"/>
          <w:sz w:val="20"/>
          <w:szCs w:val="20"/>
          <w:highlight w:val="yellow"/>
        </w:rPr>
        <w:t>cenu všech jednotlivých p</w:t>
      </w:r>
      <w:r w:rsidR="00C37D05">
        <w:rPr>
          <w:rFonts w:ascii="Arial" w:eastAsia="MS Mincho" w:hAnsi="Arial" w:cs="Arial"/>
          <w:b/>
          <w:bCs/>
          <w:color w:val="FF0000"/>
          <w:kern w:val="32"/>
          <w:sz w:val="20"/>
          <w:szCs w:val="20"/>
          <w:highlight w:val="yellow"/>
        </w:rPr>
        <w:t xml:space="preserve">oložek vypsaných v tabulce </w:t>
      </w:r>
      <w:r w:rsidRPr="00C37D05">
        <w:rPr>
          <w:rFonts w:ascii="Arial" w:eastAsia="MS Mincho" w:hAnsi="Arial" w:cs="Arial"/>
          <w:b/>
          <w:bCs/>
          <w:color w:val="FF0000"/>
          <w:kern w:val="32"/>
          <w:sz w:val="20"/>
          <w:szCs w:val="20"/>
          <w:highlight w:val="yellow"/>
        </w:rPr>
        <w:t>č. 1. Pokud uchazeč neuvede cenu všech jednotkových položek, nebude jeho nabídka hodnocena.</w:t>
      </w:r>
    </w:p>
    <w:p w:rsidR="00C37D05" w:rsidRDefault="00C37D05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821333" w:rsidRPr="00154F3C" w:rsidRDefault="00821333" w:rsidP="006C33AC">
      <w:pPr>
        <w:pStyle w:val="Zkladntextodsazen"/>
        <w:spacing w:after="20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tbl>
      <w:tblPr>
        <w:tblW w:w="10420" w:type="dxa"/>
        <w:tblInd w:w="-699" w:type="dxa"/>
        <w:tblCellMar>
          <w:left w:w="70" w:type="dxa"/>
          <w:right w:w="70" w:type="dxa"/>
        </w:tblCellMar>
        <w:tblLook w:val="04A0"/>
      </w:tblPr>
      <w:tblGrid>
        <w:gridCol w:w="960"/>
        <w:gridCol w:w="7180"/>
        <w:gridCol w:w="2280"/>
      </w:tblGrid>
      <w:tr w:rsidR="006C33AC" w:rsidRPr="006C33AC" w:rsidTr="006C33AC">
        <w:trPr>
          <w:trHeight w:val="360"/>
        </w:trPr>
        <w:tc>
          <w:tcPr>
            <w:tcW w:w="104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tabulka </w:t>
            </w:r>
            <w:proofErr w:type="gramStart"/>
            <w:r w:rsidRPr="006C33A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č.1</w:t>
            </w:r>
            <w:proofErr w:type="gramEnd"/>
          </w:p>
        </w:tc>
      </w:tr>
      <w:tr w:rsidR="006C33AC" w:rsidRPr="006C33AC" w:rsidTr="006C33AC">
        <w:trPr>
          <w:trHeight w:val="795"/>
        </w:trPr>
        <w:tc>
          <w:tcPr>
            <w:tcW w:w="8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6C33A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KOMUNÁLNÍ ODPADY (ODPADY Z DOMÁCNOSTÍ A PODOBNÉ ŽIVNOSTENSKÉ, PRŮMYSLOVÉ ODPADY A ODPADY Z ÚŘADŮ), VČETNĚ SLOŽEK Z ODDĚLENÉHO SBĚRU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ind w:right="27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000000"/>
                <w:lang w:eastAsia="cs-CZ"/>
              </w:rPr>
              <w:t>cena (bez DPH) za odvoz a odstranění  1t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20 01 </w:t>
            </w:r>
            <w:proofErr w:type="spellStart"/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01</w:t>
            </w:r>
            <w:proofErr w:type="spellEnd"/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Papír a lepenka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20 01 02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Sklo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20 01 08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Biologicky rozložitelný odpad z kuchyní a stravoven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Oděvy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Textilní materiály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20 01 25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Jedlý olej a tuk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33*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Baterie a akumulátory, zařazené pod čísly 16 06 01, 16 06 02 nebo pod číslem 16 06 03 a netříděné baterie a akumulátory obsahující tyto baterie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20 01 34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Baterie a akumulátory neuvedené pod číslem 20 01 33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35*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3A1353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hyperlink r:id="rId6" w:anchor="f2243767" w:history="1">
              <w:r w:rsidR="006C33AC" w:rsidRPr="006C33AC">
                <w:rPr>
                  <w:rFonts w:ascii="Arial" w:eastAsia="Times New Roman" w:hAnsi="Arial" w:cs="Arial"/>
                  <w:color w:val="000000"/>
                  <w:sz w:val="20"/>
                  <w:lang w:eastAsia="cs-CZ"/>
                </w:rPr>
                <w:t>Vyřazené elektrické a elektronické zařízení obsahující nebezpečné látky neuvedené pod čísly 20 01 21 a 20 01 236)</w:t>
              </w:r>
            </w:hyperlink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20 01 36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Vyřazené elektrické a elektronické zařízení neuvedené pod čísly 20 01 21, 20 01 23 a 20 01 35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37*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Dřevo obsahující nebezpečné látky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20 01 38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Dřevo neuvedené pod číslem 20 01 37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20 01 39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Plasty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20 01 40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Kovy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20 01 41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Odpady z čištění komínů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20 01 99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Další frakce jinak blíže neurčené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20 02 01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Biologicky rozložitelný odpad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20 02 </w:t>
            </w:r>
            <w:proofErr w:type="spellStart"/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02</w:t>
            </w:r>
            <w:proofErr w:type="spellEnd"/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Zemina a kameny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20 02 03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Jiný biologicky nerozložitelný odpad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20 03 01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Směsný komunální odpad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20 03 02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Odpad z tržišť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20 03 </w:t>
            </w:r>
            <w:proofErr w:type="spellStart"/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03</w:t>
            </w:r>
            <w:proofErr w:type="spellEnd"/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Uliční smetky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20 03 04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Kal ze septiků a žump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20 03 06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Odpad z čištění kanalizace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20 03 07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Objemný odpad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20 03 99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Komunální odpady jinak blíže neurčené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6C33AC" w:rsidRPr="006C33AC" w:rsidTr="006C33AC">
        <w:trPr>
          <w:trHeight w:val="315"/>
        </w:trPr>
        <w:tc>
          <w:tcPr>
            <w:tcW w:w="8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8D8D8"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cena (bez DPH) za 1 den </w:t>
            </w:r>
          </w:p>
        </w:tc>
      </w:tr>
      <w:tr w:rsidR="006C33AC" w:rsidRPr="006C33AC" w:rsidTr="006C33AC">
        <w:trPr>
          <w:trHeight w:val="420"/>
        </w:trPr>
        <w:tc>
          <w:tcPr>
            <w:tcW w:w="81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Přistavení velkoobjemového kontejneru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6C33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tbl>
      <w:tblPr>
        <w:tblpPr w:leftFromText="141" w:rightFromText="141" w:vertAnchor="text" w:horzAnchor="margin" w:tblpXSpec="center" w:tblpY="699"/>
        <w:tblW w:w="10490" w:type="dxa"/>
        <w:tblCellMar>
          <w:left w:w="70" w:type="dxa"/>
          <w:right w:w="70" w:type="dxa"/>
        </w:tblCellMar>
        <w:tblLook w:val="04A0"/>
      </w:tblPr>
      <w:tblGrid>
        <w:gridCol w:w="2324"/>
        <w:gridCol w:w="3046"/>
        <w:gridCol w:w="2185"/>
        <w:gridCol w:w="2935"/>
      </w:tblGrid>
      <w:tr w:rsidR="006C33AC" w:rsidRPr="006C33AC" w:rsidTr="00821333">
        <w:trPr>
          <w:trHeight w:val="472"/>
        </w:trPr>
        <w:tc>
          <w:tcPr>
            <w:tcW w:w="1049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8213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 xml:space="preserve">tabulka </w:t>
            </w:r>
            <w:proofErr w:type="gramStart"/>
            <w:r w:rsidRPr="006C33AC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č.2</w:t>
            </w:r>
            <w:proofErr w:type="gramEnd"/>
          </w:p>
        </w:tc>
      </w:tr>
      <w:tr w:rsidR="006C33AC" w:rsidRPr="006C33AC" w:rsidTr="00821333">
        <w:trPr>
          <w:trHeight w:val="332"/>
        </w:trPr>
        <w:tc>
          <w:tcPr>
            <w:tcW w:w="2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8213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3AC" w:rsidRPr="006C33AC" w:rsidRDefault="006C33AC" w:rsidP="008213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000000"/>
                <w:lang w:eastAsia="cs-CZ"/>
              </w:rPr>
              <w:t>cena bez DPH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3AC" w:rsidRPr="006C33AC" w:rsidRDefault="006C33AC" w:rsidP="008213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000000"/>
                <w:lang w:eastAsia="cs-CZ"/>
              </w:rPr>
              <w:t>hodnota DPH (21%)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33AC" w:rsidRPr="006C33AC" w:rsidRDefault="006C33AC" w:rsidP="008213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000000"/>
                <w:lang w:eastAsia="cs-CZ"/>
              </w:rPr>
              <w:t>cena včetně DPH</w:t>
            </w:r>
          </w:p>
        </w:tc>
      </w:tr>
      <w:tr w:rsidR="006C33AC" w:rsidRPr="006C33AC" w:rsidTr="00821333">
        <w:trPr>
          <w:trHeight w:val="306"/>
        </w:trPr>
        <w:tc>
          <w:tcPr>
            <w:tcW w:w="23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AC" w:rsidRPr="006C33AC" w:rsidRDefault="006C33AC" w:rsidP="008213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C33AC">
              <w:rPr>
                <w:rFonts w:ascii="Calibri" w:eastAsia="Times New Roman" w:hAnsi="Calibri" w:cs="Times New Roman"/>
                <w:color w:val="000000"/>
                <w:lang w:eastAsia="cs-CZ"/>
              </w:rPr>
              <w:t>cena celkem</w:t>
            </w:r>
          </w:p>
        </w:tc>
        <w:tc>
          <w:tcPr>
            <w:tcW w:w="30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3AC" w:rsidRPr="006C33AC" w:rsidRDefault="006C33AC" w:rsidP="008213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3AC" w:rsidRPr="006C33AC" w:rsidRDefault="006C33AC" w:rsidP="008213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33AC" w:rsidRPr="006C33AC" w:rsidRDefault="006C33AC" w:rsidP="008213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D2041B" w:rsidRDefault="00130522" w:rsidP="00821333">
      <w:pPr>
        <w:jc w:val="center"/>
      </w:pPr>
    </w:p>
    <w:sectPr w:rsidR="00D2041B" w:rsidSect="008C324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522" w:rsidRDefault="00130522" w:rsidP="00C37D05">
      <w:pPr>
        <w:spacing w:after="0" w:line="240" w:lineRule="auto"/>
      </w:pPr>
      <w:r>
        <w:separator/>
      </w:r>
    </w:p>
  </w:endnote>
  <w:endnote w:type="continuationSeparator" w:id="0">
    <w:p w:rsidR="00130522" w:rsidRDefault="00130522" w:rsidP="00C37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95891"/>
      <w:docPartObj>
        <w:docPartGallery w:val="Page Numbers (Bottom of Page)"/>
        <w:docPartUnique/>
      </w:docPartObj>
    </w:sdtPr>
    <w:sdtContent>
      <w:p w:rsidR="00C37D05" w:rsidRDefault="003A1353">
        <w:pPr>
          <w:pStyle w:val="Zpat"/>
          <w:jc w:val="center"/>
        </w:pPr>
        <w:fldSimple w:instr=" PAGE   \* MERGEFORMAT ">
          <w:r w:rsidR="009051F3">
            <w:rPr>
              <w:noProof/>
            </w:rPr>
            <w:t>1</w:t>
          </w:r>
        </w:fldSimple>
      </w:p>
    </w:sdtContent>
  </w:sdt>
  <w:p w:rsidR="00C37D05" w:rsidRDefault="00C37D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522" w:rsidRDefault="00130522" w:rsidP="00C37D05">
      <w:pPr>
        <w:spacing w:after="0" w:line="240" w:lineRule="auto"/>
      </w:pPr>
      <w:r>
        <w:separator/>
      </w:r>
    </w:p>
  </w:footnote>
  <w:footnote w:type="continuationSeparator" w:id="0">
    <w:p w:rsidR="00130522" w:rsidRDefault="00130522" w:rsidP="00C37D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33AC"/>
    <w:rsid w:val="00061524"/>
    <w:rsid w:val="00065649"/>
    <w:rsid w:val="00130522"/>
    <w:rsid w:val="001F0ECC"/>
    <w:rsid w:val="00346AFC"/>
    <w:rsid w:val="003A1353"/>
    <w:rsid w:val="006C33AC"/>
    <w:rsid w:val="00787609"/>
    <w:rsid w:val="00793F6A"/>
    <w:rsid w:val="00821333"/>
    <w:rsid w:val="00845451"/>
    <w:rsid w:val="008C3243"/>
    <w:rsid w:val="009051F3"/>
    <w:rsid w:val="00911F9A"/>
    <w:rsid w:val="00946BD9"/>
    <w:rsid w:val="0095769A"/>
    <w:rsid w:val="00B43C93"/>
    <w:rsid w:val="00B91540"/>
    <w:rsid w:val="00C378A9"/>
    <w:rsid w:val="00C37D05"/>
    <w:rsid w:val="00CC02C2"/>
    <w:rsid w:val="00CC76E4"/>
    <w:rsid w:val="00DF224A"/>
    <w:rsid w:val="00E20F1D"/>
    <w:rsid w:val="00F43375"/>
    <w:rsid w:val="00F97C80"/>
    <w:rsid w:val="00FF4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32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uiPriority w:val="99"/>
    <w:rsid w:val="006C33AC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6C33AC"/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semiHidden/>
    <w:unhideWhenUsed/>
    <w:rsid w:val="006C33AC"/>
    <w:rPr>
      <w:color w:val="0000FF"/>
      <w:u w:val="single"/>
    </w:rPr>
  </w:style>
  <w:style w:type="paragraph" w:customStyle="1" w:styleId="Nadpis1">
    <w:name w:val="Nadpis (1)"/>
    <w:basedOn w:val="Normln"/>
    <w:link w:val="Nadpis1Char"/>
    <w:uiPriority w:val="99"/>
    <w:rsid w:val="00821333"/>
    <w:pPr>
      <w:spacing w:before="500" w:line="240" w:lineRule="auto"/>
    </w:pPr>
    <w:rPr>
      <w:rFonts w:ascii="Arial" w:eastAsia="Calibri" w:hAnsi="Arial" w:cs="Arial"/>
      <w:b/>
      <w:color w:val="0F4096"/>
      <w:sz w:val="32"/>
      <w:szCs w:val="32"/>
    </w:rPr>
  </w:style>
  <w:style w:type="character" w:customStyle="1" w:styleId="Nadpis1Char">
    <w:name w:val="Nadpis (1) Char"/>
    <w:basedOn w:val="Standardnpsmoodstavce"/>
    <w:link w:val="Nadpis1"/>
    <w:uiPriority w:val="99"/>
    <w:locked/>
    <w:rsid w:val="00821333"/>
    <w:rPr>
      <w:rFonts w:ascii="Arial" w:eastAsia="Calibri" w:hAnsi="Arial" w:cs="Arial"/>
      <w:b/>
      <w:color w:val="0F4096"/>
      <w:sz w:val="32"/>
      <w:szCs w:val="32"/>
    </w:rPr>
  </w:style>
  <w:style w:type="paragraph" w:styleId="Zhlav">
    <w:name w:val="header"/>
    <w:basedOn w:val="Normln"/>
    <w:link w:val="ZhlavChar"/>
    <w:uiPriority w:val="99"/>
    <w:semiHidden/>
    <w:unhideWhenUsed/>
    <w:rsid w:val="00C37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37D05"/>
  </w:style>
  <w:style w:type="paragraph" w:styleId="Zpat">
    <w:name w:val="footer"/>
    <w:basedOn w:val="Normln"/>
    <w:link w:val="ZpatChar"/>
    <w:uiPriority w:val="99"/>
    <w:unhideWhenUsed/>
    <w:rsid w:val="00C37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37D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onyprolidi.cz/cs/2001-38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376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MmP</Company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chaloupkaj</dc:creator>
  <cp:keywords/>
  <dc:description/>
  <cp:lastModifiedBy>chaloupkaj</cp:lastModifiedBy>
  <cp:revision>5</cp:revision>
  <cp:lastPrinted>2014-02-20T13:24:00Z</cp:lastPrinted>
  <dcterms:created xsi:type="dcterms:W3CDTF">2014-02-20T12:46:00Z</dcterms:created>
  <dcterms:modified xsi:type="dcterms:W3CDTF">2014-02-21T12:21:00Z</dcterms:modified>
</cp:coreProperties>
</file>